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7304" w:rsidRPr="00877304" w:rsidRDefault="00877304" w:rsidP="00877304">
      <w:pPr>
        <w:spacing w:after="0" w:line="240" w:lineRule="auto"/>
        <w:jc w:val="center"/>
        <w:rPr>
          <w:rFonts w:eastAsia="Times New Roman"/>
          <w:b/>
          <w:szCs w:val="20"/>
        </w:rPr>
      </w:pPr>
      <w:r w:rsidRPr="00877304">
        <w:rPr>
          <w:rFonts w:eastAsia="Times New Roman"/>
          <w:b/>
          <w:szCs w:val="20"/>
        </w:rPr>
        <w:t xml:space="preserve">Техническое задание </w:t>
      </w:r>
    </w:p>
    <w:p w:rsidR="00877304" w:rsidRPr="00877304" w:rsidRDefault="00877304" w:rsidP="00877304">
      <w:pPr>
        <w:spacing w:after="0" w:line="240" w:lineRule="auto"/>
        <w:jc w:val="center"/>
        <w:rPr>
          <w:rFonts w:eastAsia="Times New Roman"/>
          <w:b/>
          <w:szCs w:val="20"/>
        </w:rPr>
      </w:pPr>
      <w:r w:rsidRPr="00877304">
        <w:rPr>
          <w:rFonts w:eastAsia="Times New Roman"/>
          <w:b/>
          <w:szCs w:val="20"/>
        </w:rPr>
        <w:t xml:space="preserve">на выполнение работ по разработке новых модулей для программного обеспечения «Интеграционная шина» для нужд АО «ЭнергосбыТ Плюс» </w:t>
      </w:r>
    </w:p>
    <w:p w:rsidR="00877304" w:rsidRPr="00877304" w:rsidRDefault="00877304" w:rsidP="00877304">
      <w:pPr>
        <w:spacing w:after="0" w:line="240" w:lineRule="auto"/>
        <w:jc w:val="center"/>
        <w:rPr>
          <w:rFonts w:eastAsia="Times New Roman"/>
          <w:b/>
          <w:szCs w:val="20"/>
        </w:rPr>
      </w:pPr>
    </w:p>
    <w:p w:rsidR="00877304" w:rsidRPr="00877304" w:rsidRDefault="00877304" w:rsidP="00877304">
      <w:pPr>
        <w:numPr>
          <w:ilvl w:val="0"/>
          <w:numId w:val="6"/>
        </w:numPr>
        <w:spacing w:after="0" w:line="240" w:lineRule="auto"/>
        <w:ind w:left="10" w:hanging="10"/>
        <w:contextualSpacing/>
        <w:jc w:val="center"/>
        <w:rPr>
          <w:rFonts w:eastAsia="Times New Roman"/>
          <w:szCs w:val="20"/>
        </w:rPr>
      </w:pPr>
      <w:r w:rsidRPr="00877304">
        <w:rPr>
          <w:rFonts w:eastAsia="Times New Roman"/>
          <w:b/>
          <w:szCs w:val="20"/>
        </w:rPr>
        <w:t>ОБЩИЕ ПОЛОЖЕНИЯ</w:t>
      </w:r>
    </w:p>
    <w:p w:rsidR="00877304" w:rsidRPr="00877304" w:rsidRDefault="00877304" w:rsidP="00877304">
      <w:pPr>
        <w:spacing w:after="0" w:line="240" w:lineRule="auto"/>
        <w:rPr>
          <w:rFonts w:eastAsia="Times New Roman"/>
          <w:szCs w:val="20"/>
        </w:rPr>
      </w:pPr>
      <w:r w:rsidRPr="00877304">
        <w:rPr>
          <w:rFonts w:eastAsia="Times New Roman"/>
          <w:szCs w:val="20"/>
        </w:rPr>
        <w:t xml:space="preserve"> </w:t>
      </w:r>
    </w:p>
    <w:p w:rsidR="00877304" w:rsidRPr="00877304" w:rsidRDefault="00877304" w:rsidP="00877304">
      <w:pPr>
        <w:numPr>
          <w:ilvl w:val="1"/>
          <w:numId w:val="1"/>
        </w:numPr>
        <w:spacing w:after="0" w:line="240" w:lineRule="auto"/>
        <w:ind w:left="10"/>
        <w:rPr>
          <w:rFonts w:eastAsia="Times New Roman"/>
          <w:szCs w:val="20"/>
        </w:rPr>
      </w:pPr>
      <w:r w:rsidRPr="00877304">
        <w:rPr>
          <w:rFonts w:eastAsia="Times New Roman"/>
          <w:szCs w:val="20"/>
        </w:rPr>
        <w:t xml:space="preserve">Требуется выполнить работы по разработке, тестированию и запуску в эксплуатацию отдельных модулей системы «Интеграционная шина» АО «ЭнергосбыТ Плюс». </w:t>
      </w:r>
    </w:p>
    <w:p w:rsidR="00877304" w:rsidRPr="00877304" w:rsidRDefault="00877304" w:rsidP="00877304">
      <w:pPr>
        <w:numPr>
          <w:ilvl w:val="1"/>
          <w:numId w:val="1"/>
        </w:numPr>
        <w:spacing w:after="0" w:line="240" w:lineRule="auto"/>
        <w:ind w:left="10"/>
        <w:rPr>
          <w:rFonts w:eastAsia="Times New Roman"/>
          <w:szCs w:val="20"/>
        </w:rPr>
      </w:pPr>
      <w:r w:rsidRPr="00877304">
        <w:rPr>
          <w:rFonts w:eastAsia="Times New Roman"/>
          <w:szCs w:val="20"/>
        </w:rPr>
        <w:t xml:space="preserve">Место выполнения работ: работы выполняются дистанционно посредством предоставления удаленного доступа специалистам Исполнителя к средам разработки ПО Заказчика. </w:t>
      </w:r>
    </w:p>
    <w:p w:rsidR="00877304" w:rsidRPr="00877304" w:rsidRDefault="00877304" w:rsidP="00877304">
      <w:pPr>
        <w:numPr>
          <w:ilvl w:val="1"/>
          <w:numId w:val="1"/>
        </w:numPr>
        <w:spacing w:after="0" w:line="240" w:lineRule="auto"/>
        <w:ind w:left="10"/>
        <w:rPr>
          <w:rFonts w:eastAsia="Times New Roman"/>
          <w:szCs w:val="20"/>
        </w:rPr>
      </w:pPr>
      <w:r w:rsidRPr="00877304">
        <w:rPr>
          <w:rFonts w:eastAsia="Times New Roman"/>
          <w:szCs w:val="20"/>
        </w:rPr>
        <w:t>Сроки выполнения работ:</w:t>
      </w:r>
    </w:p>
    <w:p w:rsidR="00877304" w:rsidRPr="00877304" w:rsidRDefault="00877304" w:rsidP="00877304">
      <w:pPr>
        <w:spacing w:after="0" w:line="240" w:lineRule="auto"/>
        <w:rPr>
          <w:rFonts w:eastAsia="Times New Roman"/>
          <w:szCs w:val="20"/>
        </w:rPr>
      </w:pPr>
      <w:r w:rsidRPr="00877304">
        <w:rPr>
          <w:rFonts w:eastAsia="Times New Roman"/>
          <w:szCs w:val="20"/>
        </w:rPr>
        <w:t>Начало выполнения работ – не позднее 5 рабочих дней с даты подписания договора.</w:t>
      </w:r>
    </w:p>
    <w:p w:rsidR="00877304" w:rsidRPr="00877304" w:rsidRDefault="00877304" w:rsidP="00877304">
      <w:pPr>
        <w:spacing w:after="0" w:line="240" w:lineRule="auto"/>
        <w:rPr>
          <w:rFonts w:eastAsia="Times New Roman"/>
          <w:szCs w:val="20"/>
        </w:rPr>
      </w:pPr>
      <w:r w:rsidRPr="00877304">
        <w:rPr>
          <w:rFonts w:eastAsia="Times New Roman"/>
          <w:szCs w:val="20"/>
        </w:rPr>
        <w:t>Дата окончания выполнения работ – 12 месяцев с начала даты выполнения работ.</w:t>
      </w:r>
    </w:p>
    <w:p w:rsidR="00877304" w:rsidRPr="00877304" w:rsidRDefault="00877304" w:rsidP="00877304">
      <w:pPr>
        <w:spacing w:after="0" w:line="240" w:lineRule="auto"/>
        <w:rPr>
          <w:rFonts w:eastAsia="Times New Roman"/>
          <w:szCs w:val="20"/>
        </w:rPr>
      </w:pPr>
      <w:r w:rsidRPr="00877304">
        <w:rPr>
          <w:rFonts w:eastAsia="Times New Roman"/>
          <w:szCs w:val="20"/>
        </w:rPr>
        <w:t xml:space="preserve">    </w:t>
      </w:r>
    </w:p>
    <w:p w:rsidR="00877304" w:rsidRPr="00877304" w:rsidRDefault="00877304" w:rsidP="00877304">
      <w:pPr>
        <w:numPr>
          <w:ilvl w:val="0"/>
          <w:numId w:val="1"/>
        </w:numPr>
        <w:spacing w:after="0" w:line="240" w:lineRule="auto"/>
        <w:ind w:left="10"/>
        <w:jc w:val="center"/>
        <w:rPr>
          <w:rFonts w:eastAsia="Times New Roman"/>
          <w:szCs w:val="20"/>
        </w:rPr>
      </w:pPr>
      <w:r w:rsidRPr="00877304">
        <w:rPr>
          <w:rFonts w:eastAsia="Times New Roman"/>
          <w:b/>
          <w:szCs w:val="20"/>
        </w:rPr>
        <w:t xml:space="preserve">ТРЕБОВАНИЯ К ВЫПОЛНЕНИЮ РАБОТ </w:t>
      </w:r>
    </w:p>
    <w:p w:rsidR="00877304" w:rsidRPr="00877304" w:rsidRDefault="00877304" w:rsidP="00877304">
      <w:pPr>
        <w:spacing w:after="0" w:line="240" w:lineRule="auto"/>
        <w:rPr>
          <w:rFonts w:eastAsia="Times New Roman"/>
          <w:szCs w:val="20"/>
        </w:rPr>
      </w:pPr>
      <w:r w:rsidRPr="00877304">
        <w:rPr>
          <w:rFonts w:eastAsia="Times New Roman"/>
          <w:b/>
          <w:szCs w:val="20"/>
        </w:rPr>
        <w:t xml:space="preserve"> </w:t>
      </w:r>
    </w:p>
    <w:p w:rsidR="00877304" w:rsidRPr="00877304" w:rsidRDefault="00877304" w:rsidP="00877304">
      <w:pPr>
        <w:numPr>
          <w:ilvl w:val="1"/>
          <w:numId w:val="1"/>
        </w:numPr>
        <w:spacing w:after="0" w:line="240" w:lineRule="auto"/>
        <w:ind w:left="10"/>
        <w:rPr>
          <w:rFonts w:eastAsia="Times New Roman"/>
          <w:szCs w:val="20"/>
        </w:rPr>
      </w:pPr>
      <w:r w:rsidRPr="00877304">
        <w:rPr>
          <w:rFonts w:eastAsia="Times New Roman"/>
          <w:szCs w:val="20"/>
        </w:rPr>
        <w:t xml:space="preserve">В рамках договора на выполнение работ Исполнитель должен: </w:t>
      </w:r>
    </w:p>
    <w:p w:rsidR="00877304" w:rsidRPr="00877304" w:rsidRDefault="00877304" w:rsidP="00877304">
      <w:pPr>
        <w:numPr>
          <w:ilvl w:val="0"/>
          <w:numId w:val="2"/>
        </w:numPr>
        <w:spacing w:after="0" w:line="240" w:lineRule="auto"/>
        <w:ind w:left="10"/>
        <w:rPr>
          <w:rFonts w:eastAsia="Times New Roman"/>
          <w:szCs w:val="20"/>
        </w:rPr>
      </w:pPr>
      <w:r w:rsidRPr="00877304">
        <w:rPr>
          <w:rFonts w:eastAsia="Times New Roman"/>
          <w:szCs w:val="20"/>
        </w:rPr>
        <w:t xml:space="preserve">организовать координацию работ своих специалистов и специалистов Заказчика в части доработки интеграционного решения, используемого для интеграции существующих и вновь внедряемых Информационных систем Заказчика; </w:t>
      </w:r>
    </w:p>
    <w:p w:rsidR="00877304" w:rsidRPr="00877304" w:rsidRDefault="00406B25" w:rsidP="00877304">
      <w:pPr>
        <w:numPr>
          <w:ilvl w:val="0"/>
          <w:numId w:val="2"/>
        </w:numPr>
        <w:spacing w:after="0" w:line="240" w:lineRule="auto"/>
        <w:ind w:left="10"/>
        <w:rPr>
          <w:rFonts w:eastAsia="Times New Roman"/>
          <w:szCs w:val="20"/>
        </w:rPr>
      </w:pPr>
      <w:r>
        <w:t>выполнить работы по анализу и детализации требований Заказчика, разработке, тестированию, документированию и вводу в эксплуатацию компонентов Интеграционного решения Заказчика с целью создания Единой Интеграционной шины, обеспечивающей интеграцию существующих и разрабатываемых Информационных систем (в том числе интеграция со СМЭВ) с требуемой надежностью и быстродействием</w:t>
      </w:r>
      <w:r w:rsidR="00877304" w:rsidRPr="00877304">
        <w:rPr>
          <w:rFonts w:eastAsia="Times New Roman"/>
          <w:szCs w:val="20"/>
        </w:rPr>
        <w:t xml:space="preserve">. </w:t>
      </w:r>
    </w:p>
    <w:p w:rsidR="00877304" w:rsidRPr="00877304" w:rsidRDefault="00877304" w:rsidP="00877304">
      <w:pPr>
        <w:spacing w:after="0" w:line="240" w:lineRule="auto"/>
        <w:rPr>
          <w:rFonts w:eastAsia="Times New Roman"/>
          <w:szCs w:val="20"/>
        </w:rPr>
      </w:pPr>
    </w:p>
    <w:p w:rsidR="00877304" w:rsidRPr="00877304" w:rsidRDefault="00877304" w:rsidP="00877304">
      <w:pPr>
        <w:spacing w:after="0" w:line="240" w:lineRule="auto"/>
        <w:rPr>
          <w:rFonts w:eastAsia="Times New Roman"/>
          <w:szCs w:val="20"/>
        </w:rPr>
      </w:pPr>
      <w:r w:rsidRPr="00877304">
        <w:rPr>
          <w:rFonts w:eastAsia="Times New Roman"/>
          <w:szCs w:val="20"/>
        </w:rPr>
        <w:t xml:space="preserve">Виды работ в рамках выполнения договора: </w:t>
      </w:r>
    </w:p>
    <w:p w:rsidR="00877304" w:rsidRPr="00877304" w:rsidRDefault="00877304" w:rsidP="00877304">
      <w:pPr>
        <w:spacing w:after="0" w:line="240" w:lineRule="auto"/>
        <w:rPr>
          <w:rFonts w:eastAsia="Times New Roman"/>
          <w:szCs w:val="20"/>
        </w:rPr>
      </w:pPr>
      <w:r w:rsidRPr="00877304">
        <w:rPr>
          <w:rFonts w:eastAsia="Times New Roman"/>
          <w:szCs w:val="20"/>
        </w:rPr>
        <w:t>- Руководство проектом на стороне подрядчика</w:t>
      </w:r>
    </w:p>
    <w:p w:rsidR="00877304" w:rsidRPr="00877304" w:rsidRDefault="00877304" w:rsidP="00877304">
      <w:pPr>
        <w:spacing w:after="0" w:line="240" w:lineRule="auto"/>
        <w:rPr>
          <w:rFonts w:eastAsia="Times New Roman"/>
          <w:szCs w:val="20"/>
        </w:rPr>
      </w:pPr>
      <w:r w:rsidRPr="00877304">
        <w:rPr>
          <w:rFonts w:eastAsia="Times New Roman"/>
          <w:szCs w:val="20"/>
        </w:rPr>
        <w:t>- Разработка программного обеспечения</w:t>
      </w:r>
    </w:p>
    <w:p w:rsidR="00877304" w:rsidRPr="00877304" w:rsidRDefault="00877304" w:rsidP="00877304">
      <w:pPr>
        <w:spacing w:after="0" w:line="240" w:lineRule="auto"/>
        <w:rPr>
          <w:rFonts w:eastAsia="Times New Roman"/>
          <w:szCs w:val="20"/>
        </w:rPr>
      </w:pPr>
      <w:r w:rsidRPr="00877304">
        <w:rPr>
          <w:rFonts w:eastAsia="Times New Roman"/>
          <w:szCs w:val="20"/>
        </w:rPr>
        <w:t>- Аналитика</w:t>
      </w:r>
    </w:p>
    <w:p w:rsidR="00877304" w:rsidRPr="00877304" w:rsidRDefault="00877304" w:rsidP="00877304">
      <w:pPr>
        <w:spacing w:after="0" w:line="240" w:lineRule="auto"/>
        <w:rPr>
          <w:rFonts w:eastAsia="Times New Roman"/>
          <w:szCs w:val="20"/>
        </w:rPr>
      </w:pPr>
      <w:r w:rsidRPr="00877304">
        <w:rPr>
          <w:rFonts w:eastAsia="Times New Roman"/>
          <w:szCs w:val="20"/>
        </w:rPr>
        <w:t>- Тестирование</w:t>
      </w:r>
    </w:p>
    <w:p w:rsidR="00877304" w:rsidRPr="00877304" w:rsidRDefault="00877304" w:rsidP="00877304">
      <w:pPr>
        <w:spacing w:after="0" w:line="240" w:lineRule="auto"/>
        <w:rPr>
          <w:rFonts w:eastAsia="Times New Roman"/>
          <w:szCs w:val="20"/>
        </w:rPr>
      </w:pPr>
      <w:r w:rsidRPr="00877304">
        <w:rPr>
          <w:rFonts w:eastAsia="Times New Roman"/>
          <w:szCs w:val="20"/>
        </w:rPr>
        <w:t>- Автоматизированное тестирование</w:t>
      </w:r>
    </w:p>
    <w:p w:rsidR="00877304" w:rsidRPr="00877304" w:rsidRDefault="00877304" w:rsidP="00877304">
      <w:pPr>
        <w:spacing w:after="0" w:line="240" w:lineRule="auto"/>
        <w:rPr>
          <w:rFonts w:eastAsia="Times New Roman"/>
          <w:szCs w:val="20"/>
        </w:rPr>
      </w:pPr>
    </w:p>
    <w:p w:rsidR="00877304" w:rsidRPr="00877304" w:rsidRDefault="00877304" w:rsidP="00877304">
      <w:pPr>
        <w:spacing w:after="0" w:line="240" w:lineRule="auto"/>
        <w:rPr>
          <w:rFonts w:eastAsia="Times New Roman"/>
          <w:szCs w:val="20"/>
        </w:rPr>
      </w:pPr>
      <w:r w:rsidRPr="00877304">
        <w:rPr>
          <w:rFonts w:eastAsia="Times New Roman"/>
          <w:szCs w:val="20"/>
        </w:rPr>
        <w:t xml:space="preserve">Перечисленные работы должны выполняться с использованием существующих интеграционных решений Заказчика, описание которых приведено в Приложении №1 к настоящему ТЗ. </w:t>
      </w:r>
    </w:p>
    <w:p w:rsidR="00877304" w:rsidRPr="00877304" w:rsidRDefault="00877304" w:rsidP="00877304">
      <w:pPr>
        <w:spacing w:after="0" w:line="240" w:lineRule="auto"/>
        <w:rPr>
          <w:rFonts w:eastAsia="Times New Roman"/>
          <w:szCs w:val="20"/>
        </w:rPr>
      </w:pPr>
      <w:r w:rsidRPr="00877304">
        <w:rPr>
          <w:rFonts w:eastAsia="Times New Roman"/>
          <w:szCs w:val="20"/>
        </w:rPr>
        <w:t xml:space="preserve"> </w:t>
      </w:r>
    </w:p>
    <w:p w:rsidR="00877304" w:rsidRPr="00877304" w:rsidRDefault="00877304" w:rsidP="00877304">
      <w:pPr>
        <w:tabs>
          <w:tab w:val="center" w:pos="2213"/>
        </w:tabs>
        <w:spacing w:after="0" w:line="240" w:lineRule="auto"/>
        <w:rPr>
          <w:rFonts w:eastAsia="Times New Roman"/>
          <w:szCs w:val="20"/>
        </w:rPr>
      </w:pPr>
      <w:r w:rsidRPr="00877304">
        <w:rPr>
          <w:rFonts w:eastAsia="Times New Roman"/>
          <w:szCs w:val="20"/>
        </w:rPr>
        <w:t xml:space="preserve">2.2. </w:t>
      </w:r>
      <w:r w:rsidRPr="00877304">
        <w:rPr>
          <w:rFonts w:eastAsia="Times New Roman"/>
          <w:szCs w:val="20"/>
        </w:rPr>
        <w:tab/>
      </w:r>
      <w:r w:rsidRPr="00877304">
        <w:rPr>
          <w:rFonts w:eastAsia="Times New Roman"/>
          <w:b/>
          <w:szCs w:val="20"/>
        </w:rPr>
        <w:t>Порядок выполнения работ</w:t>
      </w:r>
      <w:r w:rsidRPr="00877304">
        <w:rPr>
          <w:rFonts w:eastAsia="Times New Roman"/>
          <w:szCs w:val="20"/>
        </w:rPr>
        <w:t xml:space="preserve">: </w:t>
      </w:r>
    </w:p>
    <w:p w:rsidR="00877304" w:rsidRPr="00877304" w:rsidRDefault="00877304" w:rsidP="00877304">
      <w:pPr>
        <w:numPr>
          <w:ilvl w:val="2"/>
          <w:numId w:val="3"/>
        </w:numPr>
        <w:spacing w:after="0" w:line="240" w:lineRule="auto"/>
        <w:ind w:left="10"/>
        <w:rPr>
          <w:rFonts w:eastAsia="Times New Roman"/>
          <w:szCs w:val="20"/>
        </w:rPr>
      </w:pPr>
      <w:r w:rsidRPr="00877304">
        <w:rPr>
          <w:rFonts w:eastAsia="Times New Roman"/>
          <w:szCs w:val="20"/>
        </w:rPr>
        <w:t xml:space="preserve">Работы выполняются по задачам АО «ЭнергосбыТ Плюс», направленным специалистами АО «ЭнергосбыТ Плюс» по электронной почте с доменом @esplus.ru, на электронную почту Исполнителя, а также по задачам, поставленным АО «ЭнергосбыТ Плюс» в системе постановки задач, согласованной сторонами в электронной переписке. </w:t>
      </w:r>
    </w:p>
    <w:p w:rsidR="00877304" w:rsidRPr="00877304" w:rsidRDefault="00877304" w:rsidP="00877304">
      <w:pPr>
        <w:numPr>
          <w:ilvl w:val="2"/>
          <w:numId w:val="3"/>
        </w:numPr>
        <w:spacing w:after="0" w:line="240" w:lineRule="auto"/>
        <w:ind w:left="10"/>
        <w:rPr>
          <w:rFonts w:eastAsia="Times New Roman"/>
          <w:szCs w:val="20"/>
        </w:rPr>
      </w:pPr>
      <w:r w:rsidRPr="00877304">
        <w:rPr>
          <w:rFonts w:eastAsia="Times New Roman"/>
          <w:szCs w:val="20"/>
        </w:rPr>
        <w:t xml:space="preserve">По каждой задаче, поставленной Исполнителю Заказчиком в соответствии с п.2.2.1. Стороны предварительно согласовывают способ реализации, срок и объем трудозатрат, которые не могут быть превышены Исполнителем в рамках выполнения работ. В случае, если при уточнении задачи и выявлении дополнительных требований, Исполнитель прогнозирует превышение предварительно согласованного объема трудозатрат, превышения должно быть согласовано сторонами в порядке, описанном в п.2.2.1. </w:t>
      </w:r>
    </w:p>
    <w:p w:rsidR="00877304" w:rsidRPr="00877304" w:rsidRDefault="00877304" w:rsidP="00877304">
      <w:pPr>
        <w:spacing w:after="0" w:line="240" w:lineRule="auto"/>
        <w:rPr>
          <w:rFonts w:eastAsia="Times New Roman"/>
          <w:szCs w:val="20"/>
        </w:rPr>
      </w:pPr>
      <w:r w:rsidRPr="00877304">
        <w:rPr>
          <w:rFonts w:eastAsia="Times New Roman"/>
          <w:szCs w:val="20"/>
        </w:rPr>
        <w:t xml:space="preserve"> </w:t>
      </w:r>
    </w:p>
    <w:p w:rsidR="00877304" w:rsidRPr="00877304" w:rsidRDefault="00877304" w:rsidP="00877304">
      <w:pPr>
        <w:spacing w:after="0" w:line="240" w:lineRule="auto"/>
        <w:rPr>
          <w:rFonts w:eastAsia="Times New Roman"/>
          <w:szCs w:val="20"/>
        </w:rPr>
      </w:pPr>
      <w:r w:rsidRPr="00877304">
        <w:rPr>
          <w:rFonts w:eastAsia="Times New Roman"/>
          <w:szCs w:val="20"/>
        </w:rPr>
        <w:t xml:space="preserve">2.3. </w:t>
      </w:r>
      <w:r w:rsidRPr="00877304">
        <w:rPr>
          <w:rFonts w:eastAsia="Times New Roman"/>
          <w:b/>
          <w:szCs w:val="20"/>
        </w:rPr>
        <w:t>Порядок расчета стоимости работ</w:t>
      </w:r>
      <w:r w:rsidRPr="00877304">
        <w:rPr>
          <w:rFonts w:eastAsia="Times New Roman"/>
          <w:szCs w:val="20"/>
        </w:rPr>
        <w:t>: стоимость выполненных работ рассчитывается ежемесячно на основании отчета Исп</w:t>
      </w:r>
      <w:r w:rsidR="00A07250">
        <w:rPr>
          <w:rFonts w:eastAsia="Times New Roman"/>
          <w:szCs w:val="20"/>
        </w:rPr>
        <w:t>олнителя в формате Приложения №5 к Договору</w:t>
      </w:r>
      <w:bookmarkStart w:id="0" w:name="_GoBack"/>
      <w:bookmarkEnd w:id="0"/>
      <w:r w:rsidRPr="00877304">
        <w:rPr>
          <w:rFonts w:eastAsia="Times New Roman"/>
          <w:szCs w:val="20"/>
        </w:rPr>
        <w:t xml:space="preserve"> о фактически выполненных задачах, исходя из почасовых расценок на работы привлеченных специалистов Исполнителя и фактического количества часов, затраченных на выполнение работ, предварительно согласованных сторонами по каждой задаче. Оплате подлежат только трудозатраты Исполнителя, потраченные на работы по задачам Заказчика, без учета времени простоя.</w:t>
      </w:r>
      <w:r w:rsidRPr="00877304">
        <w:rPr>
          <w:rFonts w:eastAsia="Times New Roman"/>
          <w:b/>
          <w:szCs w:val="20"/>
        </w:rPr>
        <w:t xml:space="preserve"> </w:t>
      </w:r>
    </w:p>
    <w:p w:rsidR="00877304" w:rsidRPr="00877304" w:rsidRDefault="00877304" w:rsidP="00877304">
      <w:pPr>
        <w:spacing w:after="0" w:line="240" w:lineRule="auto"/>
        <w:rPr>
          <w:rFonts w:eastAsia="Times New Roman"/>
          <w:szCs w:val="20"/>
        </w:rPr>
      </w:pPr>
      <w:r w:rsidRPr="00877304">
        <w:rPr>
          <w:rFonts w:eastAsia="Times New Roman"/>
          <w:szCs w:val="20"/>
        </w:rPr>
        <w:t xml:space="preserve">Задача считается выполненной при следующих условиях:  </w:t>
      </w:r>
    </w:p>
    <w:p w:rsidR="00877304" w:rsidRPr="00877304" w:rsidRDefault="00877304" w:rsidP="00877304">
      <w:pPr>
        <w:numPr>
          <w:ilvl w:val="3"/>
          <w:numId w:val="4"/>
        </w:numPr>
        <w:spacing w:after="0" w:line="240" w:lineRule="auto"/>
        <w:ind w:left="10"/>
        <w:rPr>
          <w:rFonts w:eastAsia="Times New Roman"/>
          <w:szCs w:val="20"/>
        </w:rPr>
      </w:pPr>
      <w:r w:rsidRPr="00877304">
        <w:rPr>
          <w:rFonts w:eastAsia="Times New Roman"/>
          <w:szCs w:val="20"/>
        </w:rPr>
        <w:t xml:space="preserve">Разработка выполнена в полном объеме и оформлена в соответствии с правилами, принятыми у Заказчика </w:t>
      </w:r>
    </w:p>
    <w:p w:rsidR="00877304" w:rsidRPr="00877304" w:rsidRDefault="00877304" w:rsidP="00877304">
      <w:pPr>
        <w:numPr>
          <w:ilvl w:val="3"/>
          <w:numId w:val="4"/>
        </w:numPr>
        <w:spacing w:after="0" w:line="240" w:lineRule="auto"/>
        <w:ind w:left="10"/>
        <w:rPr>
          <w:rFonts w:eastAsia="Times New Roman"/>
          <w:szCs w:val="20"/>
        </w:rPr>
      </w:pPr>
      <w:r w:rsidRPr="00877304">
        <w:rPr>
          <w:rFonts w:eastAsia="Times New Roman"/>
          <w:szCs w:val="20"/>
        </w:rPr>
        <w:t xml:space="preserve">Успешно пройдено тестирование </w:t>
      </w:r>
    </w:p>
    <w:p w:rsidR="00877304" w:rsidRPr="00877304" w:rsidRDefault="00877304" w:rsidP="00877304">
      <w:pPr>
        <w:numPr>
          <w:ilvl w:val="3"/>
          <w:numId w:val="4"/>
        </w:numPr>
        <w:spacing w:after="0" w:line="240" w:lineRule="auto"/>
        <w:ind w:left="10"/>
        <w:rPr>
          <w:rFonts w:eastAsia="Times New Roman"/>
          <w:szCs w:val="20"/>
        </w:rPr>
      </w:pPr>
      <w:r w:rsidRPr="00877304">
        <w:rPr>
          <w:rFonts w:eastAsia="Times New Roman"/>
          <w:szCs w:val="20"/>
        </w:rPr>
        <w:t>Заказчику передан полный объем документации по разработке</w:t>
      </w:r>
      <w:r w:rsidRPr="00877304">
        <w:rPr>
          <w:rFonts w:eastAsia="Times New Roman"/>
          <w:b/>
          <w:szCs w:val="20"/>
        </w:rPr>
        <w:t xml:space="preserve"> </w:t>
      </w:r>
    </w:p>
    <w:p w:rsidR="00877304" w:rsidRPr="00877304" w:rsidRDefault="00877304" w:rsidP="00877304">
      <w:pPr>
        <w:spacing w:after="0" w:line="240" w:lineRule="auto"/>
        <w:ind w:firstLine="0"/>
        <w:rPr>
          <w:rFonts w:eastAsia="Times New Roman"/>
          <w:b/>
          <w:szCs w:val="20"/>
        </w:rPr>
      </w:pPr>
    </w:p>
    <w:p w:rsidR="00877304" w:rsidRPr="00877304" w:rsidRDefault="00877304" w:rsidP="00877304">
      <w:pPr>
        <w:spacing w:after="0" w:line="240" w:lineRule="auto"/>
        <w:rPr>
          <w:rFonts w:eastAsia="Times New Roman"/>
          <w:szCs w:val="20"/>
        </w:rPr>
      </w:pPr>
    </w:p>
    <w:p w:rsidR="00877304" w:rsidRPr="00877304" w:rsidRDefault="00877304" w:rsidP="00877304">
      <w:pPr>
        <w:numPr>
          <w:ilvl w:val="0"/>
          <w:numId w:val="1"/>
        </w:numPr>
        <w:spacing w:after="0" w:line="240" w:lineRule="auto"/>
        <w:ind w:left="10"/>
        <w:jc w:val="center"/>
        <w:rPr>
          <w:rFonts w:eastAsia="Times New Roman"/>
          <w:b/>
          <w:szCs w:val="20"/>
        </w:rPr>
      </w:pPr>
      <w:r w:rsidRPr="00877304">
        <w:rPr>
          <w:rFonts w:eastAsia="Times New Roman"/>
          <w:b/>
          <w:szCs w:val="20"/>
        </w:rPr>
        <w:lastRenderedPageBreak/>
        <w:t xml:space="preserve">ТРЕБОВАНИЯ ПО СРОКАМ И ОБЪЕМАМ ПРЕДОСТАВЛЕНИЯ ГАРАНТИЙ КАЧЕСТВА ВЫПОЛНЕННЫХ РАБОТ  </w:t>
      </w:r>
    </w:p>
    <w:p w:rsidR="00877304" w:rsidRPr="00877304" w:rsidRDefault="00877304" w:rsidP="00877304">
      <w:pPr>
        <w:spacing w:after="0" w:line="240" w:lineRule="auto"/>
        <w:rPr>
          <w:rFonts w:eastAsia="Times New Roman"/>
          <w:szCs w:val="20"/>
        </w:rPr>
      </w:pPr>
      <w:r w:rsidRPr="00877304">
        <w:rPr>
          <w:rFonts w:eastAsia="Times New Roman"/>
          <w:b/>
          <w:szCs w:val="20"/>
        </w:rPr>
        <w:t xml:space="preserve"> </w:t>
      </w:r>
    </w:p>
    <w:p w:rsidR="00877304" w:rsidRPr="00877304" w:rsidRDefault="00877304" w:rsidP="00877304">
      <w:pPr>
        <w:spacing w:after="0" w:line="240" w:lineRule="auto"/>
        <w:rPr>
          <w:rFonts w:eastAsia="Times New Roman"/>
          <w:szCs w:val="20"/>
        </w:rPr>
      </w:pPr>
      <w:r w:rsidRPr="00877304">
        <w:rPr>
          <w:rFonts w:eastAsia="Times New Roman"/>
          <w:b/>
          <w:szCs w:val="20"/>
        </w:rPr>
        <w:t xml:space="preserve">Срок предоставления гарантий качества  </w:t>
      </w:r>
    </w:p>
    <w:p w:rsidR="00877304" w:rsidRPr="00877304" w:rsidRDefault="00877304" w:rsidP="00877304">
      <w:pPr>
        <w:spacing w:after="0" w:line="240" w:lineRule="auto"/>
        <w:rPr>
          <w:rFonts w:eastAsia="Times New Roman"/>
          <w:szCs w:val="20"/>
        </w:rPr>
      </w:pPr>
      <w:r w:rsidRPr="00877304">
        <w:rPr>
          <w:rFonts w:eastAsia="Times New Roman"/>
          <w:b/>
          <w:szCs w:val="20"/>
        </w:rPr>
        <w:t xml:space="preserve"> </w:t>
      </w:r>
    </w:p>
    <w:p w:rsidR="00877304" w:rsidRPr="00877304" w:rsidRDefault="00877304" w:rsidP="00877304">
      <w:pPr>
        <w:spacing w:after="0" w:line="240" w:lineRule="auto"/>
        <w:rPr>
          <w:rFonts w:eastAsia="Times New Roman"/>
          <w:szCs w:val="20"/>
        </w:rPr>
      </w:pPr>
      <w:r w:rsidRPr="00877304">
        <w:rPr>
          <w:rFonts w:eastAsia="Times New Roman"/>
          <w:szCs w:val="20"/>
        </w:rPr>
        <w:t xml:space="preserve">Срок предоставления гарантии качества 1 (один) год с даты подписания сторонами Акта сдачи-приемки выполненных работ (в отношении тех доработок, которые закрываются данным Актом сдачи-приемки выполненных работ). </w:t>
      </w:r>
    </w:p>
    <w:p w:rsidR="00877304" w:rsidRPr="00877304" w:rsidRDefault="00877304" w:rsidP="00877304">
      <w:pPr>
        <w:spacing w:after="0" w:line="240" w:lineRule="auto"/>
        <w:rPr>
          <w:rFonts w:eastAsia="Times New Roman"/>
          <w:szCs w:val="20"/>
        </w:rPr>
      </w:pPr>
      <w:r w:rsidRPr="00877304">
        <w:rPr>
          <w:rFonts w:eastAsia="Times New Roman"/>
          <w:szCs w:val="20"/>
        </w:rPr>
        <w:t xml:space="preserve">В течение данного периода Исполнитель должен выполнять работы по устранению выявляемых технических ошибок в отношении последних предоставленных Заказчику результатов выполненных работ по доработке модулей системы. </w:t>
      </w:r>
    </w:p>
    <w:p w:rsidR="00877304" w:rsidRDefault="00877304" w:rsidP="00877304">
      <w:pPr>
        <w:spacing w:after="0" w:line="240" w:lineRule="auto"/>
        <w:rPr>
          <w:rFonts w:eastAsia="Times New Roman"/>
          <w:szCs w:val="20"/>
        </w:rPr>
      </w:pPr>
      <w:r w:rsidRPr="00877304">
        <w:rPr>
          <w:rFonts w:eastAsia="Times New Roman"/>
          <w:szCs w:val="20"/>
        </w:rPr>
        <w:t xml:space="preserve">В случае, если в рамках развития модулей "Интеграционной шины", Заказчиком или иной организацией были внесены изменения в результаты выполненных работ Исполнителя по Заявкам на доработку, то такие результаты выполненных работ Исполнителя подпадают под гарантийную поддержку в соответствии с настоящим Техническим заданием только в случае, если Заказчик воспроизводит ошибку в изначальных результатах выполненных работ Исполнителя. </w:t>
      </w:r>
    </w:p>
    <w:p w:rsidR="0048414F" w:rsidRPr="00877304" w:rsidRDefault="0048414F" w:rsidP="00877304">
      <w:pPr>
        <w:spacing w:after="0" w:line="240" w:lineRule="auto"/>
        <w:rPr>
          <w:rFonts w:eastAsia="Times New Roman"/>
          <w:szCs w:val="20"/>
        </w:rPr>
      </w:pPr>
    </w:p>
    <w:p w:rsidR="00877304" w:rsidRPr="00AC639F" w:rsidRDefault="0048414F" w:rsidP="0048414F">
      <w:pPr>
        <w:numPr>
          <w:ilvl w:val="0"/>
          <w:numId w:val="1"/>
        </w:numPr>
        <w:spacing w:after="0" w:line="240" w:lineRule="auto"/>
        <w:ind w:left="10"/>
        <w:jc w:val="center"/>
        <w:rPr>
          <w:rFonts w:eastAsia="Times New Roman"/>
          <w:szCs w:val="20"/>
        </w:rPr>
      </w:pPr>
      <w:r>
        <w:rPr>
          <w:rFonts w:eastAsia="Times New Roman"/>
          <w:b/>
          <w:szCs w:val="20"/>
        </w:rPr>
        <w:t>ТРЕБОВАНИЯ К БЕЗОПАСНОСТИ</w:t>
      </w:r>
    </w:p>
    <w:p w:rsidR="00AC639F" w:rsidRPr="0048414F" w:rsidRDefault="00AC639F" w:rsidP="00AC639F">
      <w:pPr>
        <w:spacing w:after="0" w:line="240" w:lineRule="auto"/>
        <w:ind w:firstLine="0"/>
        <w:rPr>
          <w:rFonts w:eastAsia="Times New Roman"/>
          <w:szCs w:val="20"/>
        </w:rPr>
      </w:pPr>
    </w:p>
    <w:p w:rsidR="0048414F" w:rsidRPr="0048414F" w:rsidRDefault="0048414F" w:rsidP="0048414F">
      <w:pPr>
        <w:spacing w:after="0" w:line="240" w:lineRule="auto"/>
        <w:ind w:firstLine="0"/>
        <w:rPr>
          <w:rFonts w:eastAsia="Times New Roman"/>
          <w:szCs w:val="20"/>
        </w:rPr>
      </w:pPr>
      <w:r w:rsidRPr="0048414F">
        <w:rPr>
          <w:rFonts w:eastAsia="Times New Roman"/>
          <w:szCs w:val="20"/>
        </w:rPr>
        <w:t xml:space="preserve">Полные требования к информационной безопасности к исполнителю при осуществлении удаленного </w:t>
      </w:r>
      <w:r>
        <w:rPr>
          <w:rFonts w:eastAsia="Times New Roman"/>
          <w:szCs w:val="20"/>
        </w:rPr>
        <w:t>доступа к инфраструктуре заказчика указаны в приложении №</w:t>
      </w:r>
      <w:r w:rsidR="00A07250">
        <w:rPr>
          <w:rFonts w:eastAsia="Times New Roman"/>
          <w:szCs w:val="20"/>
        </w:rPr>
        <w:t>2</w:t>
      </w:r>
      <w:r>
        <w:rPr>
          <w:rFonts w:eastAsia="Times New Roman"/>
          <w:szCs w:val="20"/>
        </w:rPr>
        <w:t xml:space="preserve"> к настоящему Техническому заданию.</w:t>
      </w:r>
    </w:p>
    <w:p w:rsidR="0048414F" w:rsidRDefault="0048414F" w:rsidP="0048414F">
      <w:pPr>
        <w:spacing w:after="0" w:line="240" w:lineRule="auto"/>
        <w:ind w:firstLine="0"/>
        <w:rPr>
          <w:rFonts w:eastAsia="Times New Roman"/>
          <w:szCs w:val="20"/>
        </w:rPr>
      </w:pPr>
    </w:p>
    <w:p w:rsidR="00AC639F" w:rsidRPr="00877304" w:rsidRDefault="00AC639F" w:rsidP="0048414F">
      <w:pPr>
        <w:spacing w:after="0" w:line="240" w:lineRule="auto"/>
        <w:ind w:firstLine="0"/>
        <w:rPr>
          <w:rFonts w:eastAsia="Times New Roman"/>
          <w:szCs w:val="20"/>
        </w:rPr>
      </w:pPr>
    </w:p>
    <w:p w:rsidR="00877304" w:rsidRPr="00877304" w:rsidRDefault="00877304" w:rsidP="00877304">
      <w:pPr>
        <w:spacing w:after="0" w:line="240" w:lineRule="auto"/>
        <w:rPr>
          <w:rFonts w:eastAsia="Times New Roman"/>
          <w:b/>
          <w:szCs w:val="20"/>
        </w:rPr>
      </w:pPr>
      <w:r w:rsidRPr="00877304">
        <w:rPr>
          <w:rFonts w:eastAsia="Times New Roman"/>
          <w:b/>
          <w:szCs w:val="20"/>
        </w:rPr>
        <w:t>Приложения к Техническому заданию:</w:t>
      </w:r>
    </w:p>
    <w:p w:rsidR="00877304" w:rsidRPr="00877304" w:rsidRDefault="00877304" w:rsidP="00877304">
      <w:pPr>
        <w:spacing w:after="0" w:line="240" w:lineRule="auto"/>
        <w:rPr>
          <w:rFonts w:eastAsia="Times New Roman"/>
          <w:szCs w:val="20"/>
        </w:rPr>
      </w:pPr>
      <w:r w:rsidRPr="00877304">
        <w:rPr>
          <w:rFonts w:eastAsia="Times New Roman"/>
          <w:szCs w:val="20"/>
        </w:rPr>
        <w:t>Приложение№1 Описание интеграционного решения / Описание инфраструктуры;</w:t>
      </w:r>
    </w:p>
    <w:p w:rsidR="00877304" w:rsidRPr="00877304" w:rsidRDefault="00877304" w:rsidP="00877304">
      <w:pPr>
        <w:spacing w:after="0" w:line="240" w:lineRule="auto"/>
        <w:rPr>
          <w:rFonts w:eastAsia="Times New Roman"/>
          <w:szCs w:val="20"/>
        </w:rPr>
      </w:pPr>
      <w:r w:rsidRPr="00877304">
        <w:rPr>
          <w:rFonts w:eastAsia="Times New Roman"/>
          <w:szCs w:val="20"/>
        </w:rPr>
        <w:t>Приложение№</w:t>
      </w:r>
      <w:r w:rsidR="00A07250">
        <w:rPr>
          <w:rFonts w:eastAsia="Times New Roman"/>
          <w:szCs w:val="20"/>
        </w:rPr>
        <w:t>2</w:t>
      </w:r>
      <w:r w:rsidRPr="00877304">
        <w:rPr>
          <w:rFonts w:eastAsia="Times New Roman"/>
          <w:szCs w:val="20"/>
        </w:rPr>
        <w:t xml:space="preserve"> Требования по информационной безопасности.</w:t>
      </w:r>
    </w:p>
    <w:p w:rsidR="00877304" w:rsidRPr="00877304" w:rsidRDefault="00877304" w:rsidP="00877304">
      <w:pPr>
        <w:spacing w:after="0" w:line="240" w:lineRule="auto"/>
        <w:rPr>
          <w:rFonts w:eastAsia="Times New Roman"/>
          <w:szCs w:val="20"/>
        </w:rPr>
      </w:pPr>
    </w:p>
    <w:p w:rsidR="00877304" w:rsidRPr="00877304" w:rsidRDefault="00877304" w:rsidP="00877304">
      <w:pPr>
        <w:spacing w:after="0" w:line="240" w:lineRule="auto"/>
        <w:rPr>
          <w:rFonts w:eastAsia="Times New Roman"/>
          <w:szCs w:val="20"/>
        </w:rPr>
      </w:pPr>
      <w:r w:rsidRPr="00877304">
        <w:rPr>
          <w:rFonts w:eastAsia="Times New Roman"/>
          <w:szCs w:val="20"/>
        </w:rPr>
        <w:t xml:space="preserve">  </w:t>
      </w:r>
    </w:p>
    <w:p w:rsidR="00877304" w:rsidRPr="00877304" w:rsidRDefault="00877304" w:rsidP="00877304">
      <w:pPr>
        <w:spacing w:after="0" w:line="240" w:lineRule="auto"/>
        <w:jc w:val="center"/>
        <w:rPr>
          <w:rFonts w:eastAsia="Times New Roman"/>
          <w:szCs w:val="20"/>
        </w:rPr>
      </w:pPr>
      <w:r w:rsidRPr="00877304">
        <w:rPr>
          <w:rFonts w:eastAsia="Times New Roman"/>
          <w:szCs w:val="20"/>
        </w:rPr>
        <w:t xml:space="preserve"> </w:t>
      </w:r>
    </w:p>
    <w:p w:rsidR="00877304" w:rsidRPr="00877304" w:rsidRDefault="00877304" w:rsidP="00877304">
      <w:pPr>
        <w:spacing w:after="0" w:line="240" w:lineRule="auto"/>
        <w:jc w:val="center"/>
        <w:rPr>
          <w:rFonts w:eastAsia="Times New Roman"/>
          <w:szCs w:val="20"/>
        </w:rPr>
      </w:pPr>
    </w:p>
    <w:p w:rsidR="00877304" w:rsidRPr="00877304" w:rsidRDefault="00877304" w:rsidP="00877304">
      <w:pPr>
        <w:spacing w:after="0" w:line="240" w:lineRule="auto"/>
        <w:jc w:val="center"/>
        <w:rPr>
          <w:rFonts w:eastAsia="Times New Roman"/>
          <w:szCs w:val="20"/>
        </w:rPr>
      </w:pPr>
    </w:p>
    <w:p w:rsidR="00877304" w:rsidRPr="00877304" w:rsidRDefault="00877304" w:rsidP="00877304">
      <w:pPr>
        <w:spacing w:after="0" w:line="240" w:lineRule="auto"/>
        <w:jc w:val="center"/>
        <w:rPr>
          <w:rFonts w:eastAsia="Times New Roman"/>
          <w:szCs w:val="20"/>
        </w:rPr>
      </w:pPr>
    </w:p>
    <w:p w:rsidR="00877304" w:rsidRPr="00877304" w:rsidRDefault="00877304" w:rsidP="00877304">
      <w:pPr>
        <w:spacing w:after="0" w:line="240" w:lineRule="auto"/>
        <w:jc w:val="center"/>
        <w:rPr>
          <w:rFonts w:eastAsia="Times New Roman"/>
          <w:szCs w:val="20"/>
        </w:rPr>
      </w:pPr>
    </w:p>
    <w:p w:rsidR="00877304" w:rsidRPr="00877304" w:rsidRDefault="00877304" w:rsidP="00877304">
      <w:pPr>
        <w:spacing w:after="0" w:line="240" w:lineRule="auto"/>
        <w:jc w:val="center"/>
        <w:rPr>
          <w:rFonts w:eastAsia="Times New Roman"/>
          <w:szCs w:val="20"/>
        </w:rPr>
      </w:pPr>
    </w:p>
    <w:p w:rsidR="00877304" w:rsidRPr="00877304" w:rsidRDefault="00877304" w:rsidP="00877304">
      <w:pPr>
        <w:spacing w:after="0" w:line="240" w:lineRule="auto"/>
        <w:jc w:val="center"/>
        <w:rPr>
          <w:rFonts w:eastAsia="Times New Roman"/>
          <w:szCs w:val="20"/>
        </w:rPr>
      </w:pPr>
    </w:p>
    <w:p w:rsidR="00877304" w:rsidRPr="00877304" w:rsidRDefault="00877304" w:rsidP="00877304">
      <w:pPr>
        <w:spacing w:after="0" w:line="240" w:lineRule="auto"/>
        <w:jc w:val="center"/>
        <w:rPr>
          <w:rFonts w:eastAsia="Times New Roman"/>
          <w:szCs w:val="20"/>
        </w:rPr>
      </w:pPr>
    </w:p>
    <w:p w:rsidR="00877304" w:rsidRPr="00877304" w:rsidRDefault="00877304" w:rsidP="00877304">
      <w:pPr>
        <w:spacing w:after="0" w:line="240" w:lineRule="auto"/>
        <w:jc w:val="center"/>
        <w:rPr>
          <w:rFonts w:eastAsia="Times New Roman"/>
          <w:szCs w:val="20"/>
        </w:rPr>
      </w:pPr>
    </w:p>
    <w:p w:rsidR="00877304" w:rsidRPr="00877304" w:rsidRDefault="00877304" w:rsidP="00877304">
      <w:pPr>
        <w:spacing w:after="0" w:line="240" w:lineRule="auto"/>
        <w:jc w:val="center"/>
        <w:rPr>
          <w:rFonts w:eastAsia="Times New Roman"/>
          <w:szCs w:val="20"/>
        </w:rPr>
      </w:pPr>
    </w:p>
    <w:p w:rsidR="00877304" w:rsidRPr="00877304" w:rsidRDefault="00877304" w:rsidP="00877304">
      <w:pPr>
        <w:spacing w:after="0" w:line="240" w:lineRule="auto"/>
        <w:jc w:val="center"/>
        <w:rPr>
          <w:rFonts w:eastAsia="Times New Roman"/>
          <w:szCs w:val="20"/>
        </w:rPr>
      </w:pPr>
    </w:p>
    <w:p w:rsidR="00877304" w:rsidRPr="00877304" w:rsidRDefault="00877304" w:rsidP="00877304">
      <w:pPr>
        <w:spacing w:after="0" w:line="240" w:lineRule="auto"/>
        <w:jc w:val="center"/>
        <w:rPr>
          <w:rFonts w:eastAsia="Times New Roman"/>
          <w:szCs w:val="20"/>
        </w:rPr>
      </w:pPr>
    </w:p>
    <w:p w:rsidR="00877304" w:rsidRPr="00877304" w:rsidRDefault="00877304" w:rsidP="00877304">
      <w:pPr>
        <w:spacing w:after="0" w:line="240" w:lineRule="auto"/>
        <w:jc w:val="center"/>
        <w:rPr>
          <w:rFonts w:eastAsia="Times New Roman"/>
          <w:szCs w:val="20"/>
        </w:rPr>
      </w:pPr>
    </w:p>
    <w:p w:rsidR="00877304" w:rsidRPr="00877304" w:rsidRDefault="00877304" w:rsidP="00877304">
      <w:pPr>
        <w:spacing w:after="0" w:line="240" w:lineRule="auto"/>
        <w:jc w:val="center"/>
        <w:rPr>
          <w:rFonts w:eastAsia="Times New Roman"/>
          <w:szCs w:val="20"/>
        </w:rPr>
      </w:pPr>
    </w:p>
    <w:p w:rsidR="00877304" w:rsidRPr="00877304" w:rsidRDefault="00877304" w:rsidP="00877304">
      <w:pPr>
        <w:spacing w:after="0" w:line="240" w:lineRule="auto"/>
        <w:jc w:val="center"/>
        <w:rPr>
          <w:rFonts w:eastAsia="Times New Roman"/>
          <w:szCs w:val="20"/>
        </w:rPr>
      </w:pPr>
    </w:p>
    <w:p w:rsidR="00877304" w:rsidRPr="00877304" w:rsidRDefault="00877304" w:rsidP="00877304">
      <w:pPr>
        <w:spacing w:after="0" w:line="240" w:lineRule="auto"/>
        <w:jc w:val="center"/>
        <w:rPr>
          <w:rFonts w:eastAsia="Times New Roman"/>
          <w:szCs w:val="20"/>
        </w:rPr>
      </w:pPr>
    </w:p>
    <w:p w:rsidR="00877304" w:rsidRPr="00877304" w:rsidRDefault="00877304" w:rsidP="00877304">
      <w:pPr>
        <w:spacing w:after="0" w:line="240" w:lineRule="auto"/>
        <w:rPr>
          <w:rFonts w:eastAsia="Times New Roman"/>
          <w:szCs w:val="20"/>
        </w:rPr>
      </w:pPr>
    </w:p>
    <w:p w:rsidR="00877304" w:rsidRPr="00877304" w:rsidRDefault="00877304" w:rsidP="00877304">
      <w:pPr>
        <w:spacing w:after="0" w:line="240" w:lineRule="auto"/>
        <w:rPr>
          <w:rFonts w:eastAsia="Times New Roman"/>
          <w:szCs w:val="20"/>
        </w:rPr>
      </w:pPr>
      <w:r w:rsidRPr="00877304">
        <w:rPr>
          <w:rFonts w:eastAsia="Times New Roman"/>
          <w:szCs w:val="20"/>
        </w:rPr>
        <w:t xml:space="preserve"> </w:t>
      </w:r>
    </w:p>
    <w:p w:rsidR="00877304" w:rsidRPr="00877304" w:rsidRDefault="00877304" w:rsidP="00877304">
      <w:pPr>
        <w:spacing w:after="0" w:line="240" w:lineRule="auto"/>
        <w:jc w:val="center"/>
        <w:rPr>
          <w:rFonts w:eastAsia="Times New Roman"/>
          <w:b/>
          <w:szCs w:val="20"/>
        </w:rPr>
      </w:pPr>
    </w:p>
    <w:p w:rsidR="00877304" w:rsidRPr="00877304" w:rsidRDefault="00877304" w:rsidP="00877304">
      <w:pPr>
        <w:spacing w:after="0" w:line="240" w:lineRule="auto"/>
        <w:jc w:val="center"/>
        <w:rPr>
          <w:rFonts w:eastAsia="Times New Roman"/>
          <w:b/>
          <w:szCs w:val="20"/>
        </w:rPr>
      </w:pPr>
    </w:p>
    <w:p w:rsidR="00877304" w:rsidRPr="00877304" w:rsidRDefault="00877304" w:rsidP="00877304">
      <w:pPr>
        <w:spacing w:after="0" w:line="240" w:lineRule="auto"/>
        <w:jc w:val="center"/>
        <w:rPr>
          <w:rFonts w:eastAsia="Times New Roman"/>
          <w:b/>
          <w:szCs w:val="20"/>
        </w:rPr>
      </w:pPr>
    </w:p>
    <w:p w:rsidR="00877304" w:rsidRPr="00877304" w:rsidRDefault="00877304" w:rsidP="00877304">
      <w:pPr>
        <w:spacing w:after="0" w:line="240" w:lineRule="auto"/>
        <w:rPr>
          <w:rFonts w:eastAsia="Times New Roman"/>
          <w:b/>
          <w:szCs w:val="20"/>
        </w:rPr>
      </w:pPr>
      <w:r w:rsidRPr="00877304">
        <w:rPr>
          <w:rFonts w:eastAsia="Times New Roman"/>
          <w:b/>
          <w:szCs w:val="20"/>
        </w:rPr>
        <w:br w:type="page"/>
      </w:r>
    </w:p>
    <w:p w:rsidR="00877304" w:rsidRPr="00877304" w:rsidRDefault="00877304" w:rsidP="00877304">
      <w:pPr>
        <w:spacing w:after="0" w:line="240" w:lineRule="auto"/>
        <w:jc w:val="right"/>
        <w:rPr>
          <w:rFonts w:eastAsia="Times New Roman"/>
          <w:szCs w:val="20"/>
        </w:rPr>
      </w:pPr>
      <w:r w:rsidRPr="00877304">
        <w:rPr>
          <w:rFonts w:eastAsia="Times New Roman"/>
          <w:szCs w:val="20"/>
        </w:rPr>
        <w:lastRenderedPageBreak/>
        <w:t>Приложение №1 к Техническому заданию</w:t>
      </w:r>
    </w:p>
    <w:p w:rsidR="00877304" w:rsidRPr="00877304" w:rsidRDefault="00877304" w:rsidP="00877304">
      <w:pPr>
        <w:spacing w:after="0" w:line="240" w:lineRule="auto"/>
        <w:jc w:val="right"/>
        <w:rPr>
          <w:rFonts w:eastAsia="Times New Roman"/>
          <w:szCs w:val="20"/>
        </w:rPr>
      </w:pPr>
    </w:p>
    <w:p w:rsidR="00877304" w:rsidRPr="00877304" w:rsidRDefault="00877304" w:rsidP="00877304">
      <w:pPr>
        <w:numPr>
          <w:ilvl w:val="0"/>
          <w:numId w:val="5"/>
        </w:numPr>
        <w:spacing w:after="0" w:line="240" w:lineRule="auto"/>
        <w:ind w:left="10"/>
        <w:jc w:val="left"/>
        <w:rPr>
          <w:rFonts w:eastAsia="Times New Roman"/>
          <w:szCs w:val="20"/>
        </w:rPr>
      </w:pPr>
      <w:r w:rsidRPr="00877304">
        <w:rPr>
          <w:rFonts w:eastAsia="Times New Roman"/>
          <w:b/>
          <w:szCs w:val="20"/>
        </w:rPr>
        <w:t>Описание интеграционного решения</w:t>
      </w:r>
      <w:r w:rsidRPr="00877304">
        <w:rPr>
          <w:rFonts w:eastAsia="Times New Roman"/>
          <w:szCs w:val="20"/>
        </w:rPr>
        <w:t xml:space="preserve"> </w:t>
      </w:r>
    </w:p>
    <w:p w:rsidR="00877304" w:rsidRPr="00877304" w:rsidRDefault="00877304" w:rsidP="00877304">
      <w:pPr>
        <w:spacing w:after="0" w:line="240" w:lineRule="auto"/>
        <w:rPr>
          <w:rFonts w:eastAsia="Times New Roman"/>
          <w:szCs w:val="20"/>
        </w:rPr>
      </w:pPr>
      <w:r w:rsidRPr="00877304">
        <w:rPr>
          <w:rFonts w:eastAsia="Times New Roman"/>
          <w:szCs w:val="20"/>
        </w:rPr>
        <w:t xml:space="preserve"> </w:t>
      </w:r>
    </w:p>
    <w:p w:rsidR="00877304" w:rsidRPr="00877304" w:rsidRDefault="00877304" w:rsidP="00877304">
      <w:pPr>
        <w:numPr>
          <w:ilvl w:val="1"/>
          <w:numId w:val="5"/>
        </w:numPr>
        <w:spacing w:after="0" w:line="240" w:lineRule="auto"/>
        <w:ind w:left="10"/>
        <w:rPr>
          <w:rFonts w:eastAsia="Times New Roman"/>
          <w:szCs w:val="20"/>
        </w:rPr>
      </w:pPr>
      <w:r w:rsidRPr="00877304">
        <w:rPr>
          <w:rFonts w:eastAsia="Times New Roman"/>
          <w:szCs w:val="20"/>
        </w:rPr>
        <w:t xml:space="preserve">Интеграционное решение построено по микросервисной архитектуре (&gt;150 сервисов). </w:t>
      </w:r>
    </w:p>
    <w:p w:rsidR="00877304" w:rsidRPr="00877304" w:rsidRDefault="00877304" w:rsidP="00877304">
      <w:pPr>
        <w:numPr>
          <w:ilvl w:val="1"/>
          <w:numId w:val="5"/>
        </w:numPr>
        <w:spacing w:after="0" w:line="240" w:lineRule="auto"/>
        <w:ind w:left="10"/>
        <w:rPr>
          <w:rFonts w:eastAsia="Times New Roman"/>
          <w:szCs w:val="20"/>
        </w:rPr>
      </w:pPr>
      <w:r w:rsidRPr="00877304">
        <w:rPr>
          <w:rFonts w:eastAsia="Times New Roman"/>
          <w:szCs w:val="20"/>
        </w:rPr>
        <w:t>Стек технологий:</w:t>
      </w:r>
    </w:p>
    <w:p w:rsidR="00877304" w:rsidRPr="00877304" w:rsidRDefault="00877304" w:rsidP="00877304">
      <w:pPr>
        <w:numPr>
          <w:ilvl w:val="2"/>
          <w:numId w:val="5"/>
        </w:numPr>
        <w:spacing w:after="0" w:line="240" w:lineRule="auto"/>
        <w:ind w:left="10"/>
        <w:rPr>
          <w:rFonts w:eastAsia="Times New Roman"/>
          <w:szCs w:val="20"/>
        </w:rPr>
      </w:pPr>
      <w:r w:rsidRPr="00877304">
        <w:rPr>
          <w:rFonts w:eastAsia="Times New Roman"/>
          <w:szCs w:val="20"/>
        </w:rPr>
        <w:t>Java Spring Boot;</w:t>
      </w:r>
    </w:p>
    <w:p w:rsidR="00877304" w:rsidRPr="00877304" w:rsidRDefault="00877304" w:rsidP="00877304">
      <w:pPr>
        <w:numPr>
          <w:ilvl w:val="2"/>
          <w:numId w:val="5"/>
        </w:numPr>
        <w:spacing w:after="0" w:line="240" w:lineRule="auto"/>
        <w:ind w:left="10"/>
        <w:rPr>
          <w:rFonts w:eastAsia="Times New Roman"/>
          <w:szCs w:val="20"/>
        </w:rPr>
      </w:pPr>
      <w:r w:rsidRPr="00877304">
        <w:rPr>
          <w:rFonts w:eastAsia="Times New Roman"/>
          <w:szCs w:val="20"/>
          <w:lang w:val="en-US"/>
        </w:rPr>
        <w:t>Apache</w:t>
      </w:r>
      <w:r w:rsidRPr="00877304">
        <w:rPr>
          <w:rFonts w:eastAsia="Times New Roman"/>
          <w:szCs w:val="20"/>
        </w:rPr>
        <w:t xml:space="preserve"> </w:t>
      </w:r>
      <w:r w:rsidRPr="00877304">
        <w:rPr>
          <w:rFonts w:eastAsia="Times New Roman"/>
          <w:szCs w:val="20"/>
          <w:lang w:val="en-US"/>
        </w:rPr>
        <w:t>Camel;</w:t>
      </w:r>
    </w:p>
    <w:p w:rsidR="00877304" w:rsidRPr="00877304" w:rsidRDefault="00877304" w:rsidP="00877304">
      <w:pPr>
        <w:numPr>
          <w:ilvl w:val="2"/>
          <w:numId w:val="5"/>
        </w:numPr>
        <w:spacing w:after="0" w:line="240" w:lineRule="auto"/>
        <w:ind w:left="10"/>
        <w:rPr>
          <w:rFonts w:eastAsia="Times New Roman"/>
          <w:szCs w:val="20"/>
        </w:rPr>
      </w:pPr>
      <w:r w:rsidRPr="00877304">
        <w:rPr>
          <w:rFonts w:eastAsia="Times New Roman"/>
          <w:szCs w:val="20"/>
        </w:rPr>
        <w:t>брокер сообщений RabbitMQ;</w:t>
      </w:r>
    </w:p>
    <w:p w:rsidR="00877304" w:rsidRPr="00877304" w:rsidRDefault="00877304" w:rsidP="00877304">
      <w:pPr>
        <w:numPr>
          <w:ilvl w:val="2"/>
          <w:numId w:val="5"/>
        </w:numPr>
        <w:spacing w:after="0" w:line="240" w:lineRule="auto"/>
        <w:ind w:left="10"/>
        <w:rPr>
          <w:rFonts w:eastAsia="Times New Roman"/>
          <w:szCs w:val="20"/>
        </w:rPr>
      </w:pPr>
      <w:r w:rsidRPr="00877304">
        <w:rPr>
          <w:rFonts w:eastAsia="Times New Roman"/>
          <w:szCs w:val="20"/>
        </w:rPr>
        <w:t xml:space="preserve">СУБД </w:t>
      </w:r>
      <w:r w:rsidRPr="00877304">
        <w:rPr>
          <w:rFonts w:eastAsia="Times New Roman"/>
          <w:szCs w:val="20"/>
          <w:lang w:val="en-US"/>
        </w:rPr>
        <w:t>PostgreSQL, Tarantool;</w:t>
      </w:r>
    </w:p>
    <w:p w:rsidR="00877304" w:rsidRPr="00877304" w:rsidRDefault="00877304" w:rsidP="00877304">
      <w:pPr>
        <w:numPr>
          <w:ilvl w:val="2"/>
          <w:numId w:val="5"/>
        </w:numPr>
        <w:spacing w:after="0" w:line="240" w:lineRule="auto"/>
        <w:ind w:left="10"/>
        <w:rPr>
          <w:rFonts w:eastAsia="Times New Roman"/>
          <w:szCs w:val="20"/>
        </w:rPr>
      </w:pPr>
      <w:r w:rsidRPr="00877304">
        <w:rPr>
          <w:rFonts w:eastAsia="Times New Roman"/>
          <w:szCs w:val="20"/>
        </w:rPr>
        <w:t xml:space="preserve">Кластер </w:t>
      </w:r>
      <w:r w:rsidRPr="00877304">
        <w:rPr>
          <w:rFonts w:eastAsia="Times New Roman"/>
          <w:szCs w:val="20"/>
          <w:lang w:val="en-US"/>
        </w:rPr>
        <w:t>kubernetes.</w:t>
      </w:r>
    </w:p>
    <w:p w:rsidR="00877304" w:rsidRPr="00877304" w:rsidRDefault="00877304" w:rsidP="00877304">
      <w:pPr>
        <w:numPr>
          <w:ilvl w:val="1"/>
          <w:numId w:val="5"/>
        </w:numPr>
        <w:spacing w:after="0" w:line="240" w:lineRule="auto"/>
        <w:ind w:left="10"/>
        <w:rPr>
          <w:rFonts w:eastAsia="Times New Roman"/>
          <w:szCs w:val="20"/>
        </w:rPr>
      </w:pPr>
      <w:r w:rsidRPr="00877304">
        <w:rPr>
          <w:rFonts w:eastAsia="Times New Roman"/>
          <w:szCs w:val="20"/>
        </w:rPr>
        <w:t xml:space="preserve">Используемые версии </w:t>
      </w:r>
      <w:r w:rsidRPr="00877304">
        <w:rPr>
          <w:rFonts w:eastAsia="Times New Roman"/>
          <w:szCs w:val="20"/>
          <w:lang w:val="en-US"/>
        </w:rPr>
        <w:t>Java 8</w:t>
      </w:r>
      <w:r w:rsidRPr="00877304">
        <w:rPr>
          <w:rFonts w:eastAsia="Times New Roman"/>
          <w:szCs w:val="20"/>
        </w:rPr>
        <w:t>, 11, 17.</w:t>
      </w:r>
    </w:p>
    <w:p w:rsidR="00877304" w:rsidRPr="00877304" w:rsidRDefault="00877304" w:rsidP="00877304">
      <w:pPr>
        <w:numPr>
          <w:ilvl w:val="1"/>
          <w:numId w:val="5"/>
        </w:numPr>
        <w:spacing w:after="0" w:line="240" w:lineRule="auto"/>
        <w:ind w:left="10"/>
        <w:rPr>
          <w:rFonts w:eastAsia="Times New Roman"/>
          <w:szCs w:val="20"/>
        </w:rPr>
      </w:pPr>
      <w:r w:rsidRPr="00877304">
        <w:rPr>
          <w:rFonts w:eastAsia="Times New Roman"/>
          <w:szCs w:val="20"/>
        </w:rPr>
        <w:t xml:space="preserve">С внешними системами сервисы взаимодействуют посредством </w:t>
      </w:r>
      <w:r w:rsidRPr="00877304">
        <w:rPr>
          <w:rFonts w:eastAsia="Times New Roman"/>
          <w:szCs w:val="20"/>
          <w:lang w:val="en-US"/>
        </w:rPr>
        <w:t>AMQP</w:t>
      </w:r>
      <w:r w:rsidRPr="00877304">
        <w:rPr>
          <w:rFonts w:eastAsia="Times New Roman"/>
          <w:szCs w:val="20"/>
        </w:rPr>
        <w:t xml:space="preserve">, </w:t>
      </w:r>
      <w:r w:rsidRPr="00877304">
        <w:rPr>
          <w:rFonts w:eastAsia="Times New Roman"/>
          <w:szCs w:val="20"/>
          <w:lang w:val="en-US"/>
        </w:rPr>
        <w:t>SOAP</w:t>
      </w:r>
      <w:r w:rsidRPr="00877304">
        <w:rPr>
          <w:rFonts w:eastAsia="Times New Roman"/>
          <w:szCs w:val="20"/>
        </w:rPr>
        <w:t xml:space="preserve">, </w:t>
      </w:r>
      <w:r w:rsidRPr="00877304">
        <w:rPr>
          <w:rFonts w:eastAsia="Times New Roman"/>
          <w:szCs w:val="20"/>
          <w:lang w:val="en-US"/>
        </w:rPr>
        <w:t>REST</w:t>
      </w:r>
      <w:r w:rsidRPr="00877304">
        <w:rPr>
          <w:rFonts w:eastAsia="Times New Roman"/>
          <w:szCs w:val="20"/>
        </w:rPr>
        <w:t xml:space="preserve"> </w:t>
      </w:r>
      <w:r w:rsidRPr="00877304">
        <w:rPr>
          <w:rFonts w:eastAsia="Times New Roman"/>
          <w:szCs w:val="20"/>
          <w:lang w:val="en-US"/>
        </w:rPr>
        <w:t>API</w:t>
      </w:r>
      <w:r w:rsidRPr="00877304">
        <w:rPr>
          <w:rFonts w:eastAsia="Times New Roman"/>
          <w:szCs w:val="20"/>
        </w:rPr>
        <w:t>, а также через прямое подключение к БД в ряде случаев.</w:t>
      </w:r>
    </w:p>
    <w:p w:rsidR="00877304" w:rsidRPr="00877304" w:rsidRDefault="00877304" w:rsidP="00877304">
      <w:pPr>
        <w:spacing w:after="0" w:line="240" w:lineRule="auto"/>
        <w:rPr>
          <w:rFonts w:eastAsia="Times New Roman"/>
          <w:szCs w:val="20"/>
        </w:rPr>
      </w:pPr>
    </w:p>
    <w:p w:rsidR="00877304" w:rsidRPr="00877304" w:rsidRDefault="00877304" w:rsidP="00877304">
      <w:pPr>
        <w:numPr>
          <w:ilvl w:val="0"/>
          <w:numId w:val="5"/>
        </w:numPr>
        <w:spacing w:after="0" w:line="240" w:lineRule="auto"/>
        <w:ind w:left="10"/>
        <w:jc w:val="left"/>
        <w:rPr>
          <w:rFonts w:eastAsia="Times New Roman"/>
          <w:szCs w:val="20"/>
        </w:rPr>
      </w:pPr>
      <w:r w:rsidRPr="00877304">
        <w:rPr>
          <w:rFonts w:eastAsia="Times New Roman"/>
          <w:b/>
          <w:szCs w:val="20"/>
        </w:rPr>
        <w:t>Описание инфраструктуры</w:t>
      </w:r>
      <w:r w:rsidRPr="00877304">
        <w:rPr>
          <w:rFonts w:eastAsia="Times New Roman"/>
          <w:szCs w:val="20"/>
        </w:rPr>
        <w:t xml:space="preserve"> </w:t>
      </w:r>
    </w:p>
    <w:p w:rsidR="00877304" w:rsidRPr="00877304" w:rsidRDefault="00877304" w:rsidP="00877304">
      <w:pPr>
        <w:numPr>
          <w:ilvl w:val="1"/>
          <w:numId w:val="5"/>
        </w:numPr>
        <w:spacing w:after="0" w:line="240" w:lineRule="auto"/>
        <w:ind w:left="10"/>
        <w:rPr>
          <w:rFonts w:eastAsia="Times New Roman"/>
          <w:szCs w:val="20"/>
        </w:rPr>
      </w:pPr>
      <w:r w:rsidRPr="00877304">
        <w:rPr>
          <w:rFonts w:eastAsia="Times New Roman"/>
          <w:szCs w:val="20"/>
        </w:rPr>
        <w:t xml:space="preserve">Репозитарий – </w:t>
      </w:r>
      <w:r w:rsidRPr="00877304">
        <w:rPr>
          <w:rFonts w:eastAsia="Times New Roman"/>
          <w:szCs w:val="20"/>
          <w:lang w:val="en-US"/>
        </w:rPr>
        <w:t>GitLab</w:t>
      </w:r>
    </w:p>
    <w:p w:rsidR="00877304" w:rsidRPr="00877304" w:rsidRDefault="00877304" w:rsidP="00877304">
      <w:pPr>
        <w:numPr>
          <w:ilvl w:val="1"/>
          <w:numId w:val="5"/>
        </w:numPr>
        <w:spacing w:after="0" w:line="240" w:lineRule="auto"/>
        <w:ind w:left="10"/>
        <w:rPr>
          <w:rFonts w:eastAsia="Times New Roman"/>
          <w:szCs w:val="20"/>
        </w:rPr>
      </w:pPr>
      <w:r w:rsidRPr="00877304">
        <w:rPr>
          <w:rFonts w:eastAsia="Times New Roman"/>
          <w:szCs w:val="20"/>
        </w:rPr>
        <w:t xml:space="preserve">Хранение артефактов – </w:t>
      </w:r>
      <w:r w:rsidRPr="00877304">
        <w:rPr>
          <w:rFonts w:eastAsia="Times New Roman"/>
          <w:szCs w:val="20"/>
          <w:lang w:val="en-US"/>
        </w:rPr>
        <w:t>Nexus</w:t>
      </w:r>
    </w:p>
    <w:p w:rsidR="00877304" w:rsidRPr="00877304" w:rsidRDefault="00877304" w:rsidP="00877304">
      <w:pPr>
        <w:numPr>
          <w:ilvl w:val="1"/>
          <w:numId w:val="5"/>
        </w:numPr>
        <w:spacing w:after="0" w:line="240" w:lineRule="auto"/>
        <w:ind w:left="10"/>
        <w:rPr>
          <w:rFonts w:eastAsia="Times New Roman"/>
          <w:szCs w:val="20"/>
        </w:rPr>
      </w:pPr>
      <w:r w:rsidRPr="00877304">
        <w:rPr>
          <w:rFonts w:eastAsia="Times New Roman"/>
          <w:szCs w:val="20"/>
        </w:rPr>
        <w:t xml:space="preserve">Процессы </w:t>
      </w:r>
      <w:r w:rsidRPr="00877304">
        <w:rPr>
          <w:rFonts w:eastAsia="Times New Roman"/>
          <w:szCs w:val="20"/>
          <w:lang w:val="en-US"/>
        </w:rPr>
        <w:t>CI/CD – Jenkins</w:t>
      </w:r>
    </w:p>
    <w:p w:rsidR="00877304" w:rsidRPr="00877304" w:rsidRDefault="00877304" w:rsidP="00877304">
      <w:pPr>
        <w:numPr>
          <w:ilvl w:val="1"/>
          <w:numId w:val="5"/>
        </w:numPr>
        <w:spacing w:after="0" w:line="240" w:lineRule="auto"/>
        <w:ind w:left="10"/>
        <w:rPr>
          <w:rFonts w:eastAsia="Times New Roman"/>
          <w:szCs w:val="20"/>
        </w:rPr>
      </w:pPr>
      <w:r w:rsidRPr="00877304">
        <w:rPr>
          <w:rFonts w:eastAsia="Times New Roman"/>
          <w:szCs w:val="20"/>
        </w:rPr>
        <w:t xml:space="preserve">Логирование – </w:t>
      </w:r>
      <w:r w:rsidRPr="00877304">
        <w:rPr>
          <w:rFonts w:eastAsia="Times New Roman"/>
          <w:szCs w:val="20"/>
          <w:lang w:val="en-US"/>
        </w:rPr>
        <w:t>ELK</w:t>
      </w:r>
    </w:p>
    <w:p w:rsidR="00877304" w:rsidRPr="00877304" w:rsidRDefault="00877304" w:rsidP="00877304">
      <w:pPr>
        <w:numPr>
          <w:ilvl w:val="1"/>
          <w:numId w:val="5"/>
        </w:numPr>
        <w:spacing w:after="0" w:line="240" w:lineRule="auto"/>
        <w:ind w:left="10"/>
        <w:rPr>
          <w:rFonts w:eastAsia="Times New Roman"/>
          <w:szCs w:val="20"/>
        </w:rPr>
      </w:pPr>
      <w:r w:rsidRPr="00877304">
        <w:rPr>
          <w:rFonts w:eastAsia="Times New Roman"/>
          <w:szCs w:val="20"/>
        </w:rPr>
        <w:t>Мониторинг –</w:t>
      </w:r>
      <w:r w:rsidRPr="00877304">
        <w:rPr>
          <w:rFonts w:eastAsia="Times New Roman"/>
          <w:szCs w:val="20"/>
          <w:lang w:val="en-US"/>
        </w:rPr>
        <w:t xml:space="preserve"> </w:t>
      </w:r>
      <w:r w:rsidRPr="00877304">
        <w:rPr>
          <w:rFonts w:eastAsia="Times New Roman"/>
          <w:szCs w:val="20"/>
        </w:rPr>
        <w:t>Prometheus</w:t>
      </w:r>
      <w:r w:rsidRPr="00877304">
        <w:rPr>
          <w:rFonts w:eastAsia="Times New Roman"/>
          <w:szCs w:val="20"/>
          <w:lang w:val="en-US"/>
        </w:rPr>
        <w:t xml:space="preserve"> + Grafana</w:t>
      </w:r>
    </w:p>
    <w:p w:rsidR="00877304" w:rsidRPr="00877304" w:rsidRDefault="00877304" w:rsidP="00877304">
      <w:pPr>
        <w:spacing w:after="0" w:line="240" w:lineRule="auto"/>
        <w:rPr>
          <w:rFonts w:eastAsia="Times New Roman"/>
          <w:szCs w:val="20"/>
        </w:rPr>
      </w:pPr>
    </w:p>
    <w:p w:rsidR="00877304" w:rsidRPr="00877304" w:rsidRDefault="00877304" w:rsidP="00877304">
      <w:pPr>
        <w:spacing w:after="0" w:line="240" w:lineRule="auto"/>
        <w:rPr>
          <w:rFonts w:eastAsia="Times New Roman"/>
          <w:szCs w:val="20"/>
          <w:lang w:val="en-US"/>
        </w:rPr>
      </w:pPr>
    </w:p>
    <w:p w:rsidR="00877304" w:rsidRPr="00877304" w:rsidRDefault="00877304" w:rsidP="00877304">
      <w:pPr>
        <w:spacing w:after="0" w:line="240" w:lineRule="auto"/>
        <w:rPr>
          <w:rFonts w:eastAsia="Times New Roman"/>
          <w:szCs w:val="20"/>
        </w:rPr>
      </w:pPr>
    </w:p>
    <w:p w:rsidR="00877304" w:rsidRPr="00877304" w:rsidRDefault="00877304" w:rsidP="00877304">
      <w:pPr>
        <w:spacing w:after="0" w:line="240" w:lineRule="auto"/>
        <w:rPr>
          <w:rFonts w:eastAsia="Times New Roman"/>
          <w:szCs w:val="20"/>
        </w:rPr>
      </w:pPr>
      <w:r w:rsidRPr="00877304">
        <w:rPr>
          <w:rFonts w:eastAsia="Times New Roman"/>
          <w:szCs w:val="20"/>
        </w:rPr>
        <w:t xml:space="preserve"> </w:t>
      </w:r>
    </w:p>
    <w:p w:rsidR="00877304" w:rsidRPr="00877304" w:rsidRDefault="00877304" w:rsidP="00877304">
      <w:pPr>
        <w:spacing w:after="0" w:line="240" w:lineRule="auto"/>
        <w:rPr>
          <w:rFonts w:eastAsia="Times New Roman"/>
          <w:b/>
          <w:szCs w:val="20"/>
        </w:rPr>
      </w:pPr>
      <w:r w:rsidRPr="00877304">
        <w:rPr>
          <w:rFonts w:eastAsia="Times New Roman"/>
          <w:b/>
          <w:szCs w:val="20"/>
        </w:rPr>
        <w:br w:type="page"/>
      </w:r>
    </w:p>
    <w:p w:rsidR="00877304" w:rsidRPr="00877304" w:rsidRDefault="00A07250" w:rsidP="00877304">
      <w:pPr>
        <w:spacing w:after="0" w:line="240" w:lineRule="auto"/>
        <w:jc w:val="right"/>
        <w:rPr>
          <w:rFonts w:eastAsia="Times New Roman"/>
          <w:szCs w:val="20"/>
        </w:rPr>
      </w:pPr>
      <w:r>
        <w:rPr>
          <w:rFonts w:eastAsia="Times New Roman"/>
          <w:szCs w:val="20"/>
        </w:rPr>
        <w:t>Приложение №2</w:t>
      </w:r>
      <w:r w:rsidR="00877304" w:rsidRPr="00877304">
        <w:rPr>
          <w:rFonts w:eastAsia="Times New Roman"/>
          <w:szCs w:val="20"/>
        </w:rPr>
        <w:t xml:space="preserve"> к Техническому заданию</w:t>
      </w:r>
    </w:p>
    <w:p w:rsidR="00877304" w:rsidRPr="00877304" w:rsidRDefault="00877304" w:rsidP="00877304">
      <w:pPr>
        <w:spacing w:after="0" w:line="240" w:lineRule="auto"/>
        <w:rPr>
          <w:rFonts w:eastAsia="Times New Roman"/>
          <w:b/>
          <w:szCs w:val="20"/>
        </w:rPr>
      </w:pPr>
    </w:p>
    <w:p w:rsidR="00877304" w:rsidRPr="00877304" w:rsidRDefault="00877304" w:rsidP="00877304">
      <w:pPr>
        <w:tabs>
          <w:tab w:val="left" w:pos="993"/>
          <w:tab w:val="left" w:pos="1134"/>
        </w:tabs>
        <w:spacing w:after="0" w:line="240" w:lineRule="auto"/>
        <w:jc w:val="center"/>
        <w:rPr>
          <w:rFonts w:eastAsia="Times New Roman"/>
          <w:b/>
          <w:szCs w:val="20"/>
        </w:rPr>
      </w:pPr>
      <w:r w:rsidRPr="00877304">
        <w:rPr>
          <w:rFonts w:eastAsia="Times New Roman"/>
          <w:b/>
          <w:szCs w:val="20"/>
        </w:rPr>
        <w:t>ТРЕБОВАНИЯ ПО ИНФОРМАЦИОННОЙ БЕЗОПАСНОСТИ</w:t>
      </w:r>
    </w:p>
    <w:p w:rsidR="00877304" w:rsidRPr="00877304" w:rsidRDefault="00877304" w:rsidP="00877304">
      <w:pPr>
        <w:tabs>
          <w:tab w:val="left" w:pos="993"/>
          <w:tab w:val="left" w:pos="1134"/>
        </w:tabs>
        <w:spacing w:after="0" w:line="240" w:lineRule="auto"/>
        <w:jc w:val="center"/>
        <w:rPr>
          <w:rFonts w:eastAsia="Times New Roman"/>
          <w:color w:val="333333"/>
          <w:szCs w:val="20"/>
          <w:shd w:val="clear" w:color="auto" w:fill="FFFFFF"/>
        </w:rPr>
      </w:pPr>
      <w:r w:rsidRPr="00877304">
        <w:rPr>
          <w:rFonts w:eastAsia="Times New Roman"/>
          <w:bCs/>
          <w:szCs w:val="20"/>
        </w:rPr>
        <w:t>в части предоставления удаленного доступа третьим лицам,</w:t>
      </w:r>
      <w:r w:rsidRPr="00877304">
        <w:rPr>
          <w:rFonts w:eastAsia="Times New Roman"/>
          <w:color w:val="333333"/>
          <w:szCs w:val="20"/>
          <w:shd w:val="clear" w:color="auto" w:fill="FFFFFF"/>
        </w:rPr>
        <w:t xml:space="preserve"> не являющихся работниками Общества (юридические лица, индивидуальные предприниматели, исполнители по договорам ГПХ, в том числе физические лица – плательщики НПД (самозанятые)), выполняющих работу и (или) оказывающих услуги по заказу Общества</w:t>
      </w:r>
    </w:p>
    <w:p w:rsidR="00877304" w:rsidRPr="00877304" w:rsidRDefault="00877304" w:rsidP="00877304">
      <w:pPr>
        <w:tabs>
          <w:tab w:val="left" w:pos="0"/>
        </w:tabs>
        <w:spacing w:after="0" w:line="240" w:lineRule="auto"/>
        <w:jc w:val="center"/>
        <w:rPr>
          <w:rFonts w:eastAsia="Times New Roman"/>
          <w:color w:val="333333"/>
          <w:szCs w:val="20"/>
          <w:shd w:val="clear" w:color="auto" w:fill="FFFFFF"/>
        </w:rPr>
      </w:pPr>
    </w:p>
    <w:p w:rsidR="00877304" w:rsidRPr="00877304" w:rsidRDefault="00877304" w:rsidP="00877304">
      <w:pPr>
        <w:numPr>
          <w:ilvl w:val="0"/>
          <w:numId w:val="11"/>
        </w:numPr>
        <w:tabs>
          <w:tab w:val="left" w:pos="0"/>
        </w:tabs>
        <w:spacing w:after="0" w:line="240" w:lineRule="auto"/>
        <w:ind w:left="0" w:firstLine="0"/>
        <w:contextualSpacing/>
        <w:rPr>
          <w:rFonts w:eastAsia="Times New Roman"/>
          <w:b/>
          <w:bCs/>
          <w:color w:val="000000" w:themeColor="text1"/>
          <w:szCs w:val="20"/>
        </w:rPr>
      </w:pPr>
      <w:r w:rsidRPr="00877304">
        <w:rPr>
          <w:rFonts w:eastAsia="Times New Roman"/>
          <w:b/>
          <w:bCs/>
          <w:color w:val="000000" w:themeColor="text1"/>
          <w:szCs w:val="20"/>
        </w:rPr>
        <w:t>Термины и определения</w:t>
      </w:r>
    </w:p>
    <w:p w:rsidR="00877304" w:rsidRPr="00877304" w:rsidRDefault="00877304" w:rsidP="00877304">
      <w:pPr>
        <w:numPr>
          <w:ilvl w:val="1"/>
          <w:numId w:val="11"/>
        </w:numPr>
        <w:tabs>
          <w:tab w:val="left" w:pos="0"/>
        </w:tabs>
        <w:spacing w:after="0" w:line="240" w:lineRule="auto"/>
        <w:ind w:left="0" w:firstLine="0"/>
        <w:rPr>
          <w:rFonts w:eastAsiaTheme="minorEastAsia"/>
          <w:color w:val="000000" w:themeColor="text1"/>
          <w:szCs w:val="20"/>
        </w:rPr>
      </w:pPr>
      <w:r w:rsidRPr="00877304">
        <w:rPr>
          <w:rFonts w:eastAsiaTheme="minorEastAsia"/>
          <w:color w:val="000000" w:themeColor="text1"/>
          <w:szCs w:val="20"/>
        </w:rPr>
        <w:t xml:space="preserve">Исполнитель, третье лицо – лицо, </w:t>
      </w:r>
      <w:r w:rsidRPr="00877304">
        <w:rPr>
          <w:rFonts w:eastAsiaTheme="minorEastAsia"/>
          <w:color w:val="333333"/>
          <w:szCs w:val="20"/>
          <w:shd w:val="clear" w:color="auto" w:fill="FFFFFF"/>
        </w:rPr>
        <w:t>не являющееся работником Общества (</w:t>
      </w:r>
      <w:r w:rsidRPr="00877304">
        <w:rPr>
          <w:rFonts w:eastAsiaTheme="minorEastAsia"/>
          <w:bCs/>
          <w:color w:val="auto"/>
          <w:szCs w:val="20"/>
        </w:rPr>
        <w:t>юридические лица, индивидуальные предприниматели, исполнители по договорам ГПХ, в том числе физические лица – плательщики НПД (самозанятые)</w:t>
      </w:r>
      <w:r w:rsidRPr="00877304">
        <w:rPr>
          <w:rFonts w:eastAsiaTheme="minorEastAsia"/>
          <w:color w:val="333333"/>
          <w:szCs w:val="20"/>
          <w:shd w:val="clear" w:color="auto" w:fill="FFFFFF"/>
        </w:rPr>
        <w:t xml:space="preserve">), выполняющее работу и (или) оказывающее услуги по заказу Общества. </w:t>
      </w:r>
    </w:p>
    <w:p w:rsidR="00877304" w:rsidRPr="00877304" w:rsidRDefault="00877304" w:rsidP="00877304">
      <w:pPr>
        <w:numPr>
          <w:ilvl w:val="1"/>
          <w:numId w:val="11"/>
        </w:numPr>
        <w:tabs>
          <w:tab w:val="left" w:pos="0"/>
        </w:tabs>
        <w:spacing w:after="0" w:line="240" w:lineRule="auto"/>
        <w:ind w:left="0" w:firstLine="0"/>
        <w:rPr>
          <w:rFonts w:eastAsiaTheme="minorEastAsia"/>
          <w:color w:val="000000" w:themeColor="text1"/>
          <w:szCs w:val="20"/>
        </w:rPr>
      </w:pPr>
      <w:r w:rsidRPr="00877304">
        <w:rPr>
          <w:rFonts w:eastAsiaTheme="minorEastAsia"/>
          <w:color w:val="000000" w:themeColor="text1"/>
          <w:szCs w:val="20"/>
        </w:rPr>
        <w:t>Заказчик, Общество - юридическое лицо, входящее в Группу компаний «Т Плюс».</w:t>
      </w:r>
    </w:p>
    <w:p w:rsidR="00877304" w:rsidRPr="00877304" w:rsidRDefault="00877304" w:rsidP="00877304">
      <w:pPr>
        <w:numPr>
          <w:ilvl w:val="0"/>
          <w:numId w:val="11"/>
        </w:numPr>
        <w:tabs>
          <w:tab w:val="left" w:pos="0"/>
        </w:tabs>
        <w:spacing w:after="0" w:line="240" w:lineRule="auto"/>
        <w:ind w:left="0" w:firstLine="0"/>
        <w:contextualSpacing/>
        <w:rPr>
          <w:rFonts w:eastAsia="Times New Roman"/>
          <w:b/>
          <w:bCs/>
          <w:color w:val="000000" w:themeColor="text1"/>
          <w:szCs w:val="20"/>
        </w:rPr>
      </w:pPr>
      <w:r w:rsidRPr="00877304">
        <w:rPr>
          <w:rFonts w:eastAsia="Times New Roman"/>
          <w:b/>
          <w:bCs/>
          <w:color w:val="000000" w:themeColor="text1"/>
          <w:szCs w:val="20"/>
        </w:rPr>
        <w:t>Нормативная база</w:t>
      </w:r>
    </w:p>
    <w:p w:rsidR="00877304" w:rsidRPr="00877304" w:rsidRDefault="00877304" w:rsidP="00877304">
      <w:pPr>
        <w:numPr>
          <w:ilvl w:val="1"/>
          <w:numId w:val="11"/>
        </w:numPr>
        <w:tabs>
          <w:tab w:val="left" w:pos="0"/>
        </w:tabs>
        <w:spacing w:after="0" w:line="240" w:lineRule="auto"/>
        <w:ind w:left="0" w:firstLine="0"/>
        <w:rPr>
          <w:rFonts w:eastAsiaTheme="minorEastAsia"/>
          <w:color w:val="auto"/>
          <w:szCs w:val="20"/>
        </w:rPr>
      </w:pPr>
      <w:r w:rsidRPr="00877304">
        <w:rPr>
          <w:rFonts w:eastAsiaTheme="minorEastAsia"/>
          <w:color w:val="auto"/>
          <w:szCs w:val="20"/>
        </w:rPr>
        <w:t xml:space="preserve">Федеральный закон Российской Федерации от 29.07.2004 N 98-ФЗ "О коммерческой тайне". </w:t>
      </w:r>
    </w:p>
    <w:p w:rsidR="00877304" w:rsidRPr="00877304" w:rsidRDefault="00877304" w:rsidP="00877304">
      <w:pPr>
        <w:numPr>
          <w:ilvl w:val="1"/>
          <w:numId w:val="11"/>
        </w:numPr>
        <w:tabs>
          <w:tab w:val="left" w:pos="0"/>
        </w:tabs>
        <w:spacing w:after="0" w:line="240" w:lineRule="auto"/>
        <w:ind w:left="0" w:firstLine="0"/>
        <w:rPr>
          <w:rFonts w:eastAsiaTheme="minorEastAsia"/>
          <w:color w:val="000000" w:themeColor="text1"/>
          <w:szCs w:val="20"/>
        </w:rPr>
      </w:pPr>
      <w:r w:rsidRPr="00877304">
        <w:rPr>
          <w:rFonts w:eastAsiaTheme="minorEastAsia"/>
          <w:color w:val="000000" w:themeColor="text1"/>
          <w:szCs w:val="20"/>
        </w:rPr>
        <w:t>Федеральный закон от 27.07.2006 № 149-ФЗ «Об информации, информационных технологиях и о защите информации».</w:t>
      </w:r>
    </w:p>
    <w:p w:rsidR="00877304" w:rsidRPr="00877304" w:rsidRDefault="00877304" w:rsidP="00877304">
      <w:pPr>
        <w:numPr>
          <w:ilvl w:val="1"/>
          <w:numId w:val="11"/>
        </w:numPr>
        <w:tabs>
          <w:tab w:val="left" w:pos="0"/>
        </w:tabs>
        <w:spacing w:after="0" w:line="240" w:lineRule="auto"/>
        <w:ind w:left="0" w:firstLine="0"/>
        <w:rPr>
          <w:rFonts w:eastAsiaTheme="minorEastAsia"/>
          <w:color w:val="auto"/>
          <w:szCs w:val="20"/>
        </w:rPr>
      </w:pPr>
      <w:r w:rsidRPr="00877304">
        <w:rPr>
          <w:rFonts w:eastAsiaTheme="minorEastAsia"/>
          <w:color w:val="auto"/>
          <w:szCs w:val="20"/>
        </w:rPr>
        <w:t>Федеральный закон Российской Федерации Ф от 27.07.2006 N 152-ФЗ "О персональных данных".</w:t>
      </w:r>
    </w:p>
    <w:p w:rsidR="00877304" w:rsidRPr="00877304" w:rsidRDefault="00877304" w:rsidP="00877304">
      <w:pPr>
        <w:numPr>
          <w:ilvl w:val="1"/>
          <w:numId w:val="11"/>
        </w:numPr>
        <w:tabs>
          <w:tab w:val="left" w:pos="0"/>
        </w:tabs>
        <w:spacing w:after="0" w:line="240" w:lineRule="auto"/>
        <w:ind w:left="0" w:firstLine="0"/>
        <w:rPr>
          <w:rFonts w:eastAsiaTheme="minorEastAsia"/>
          <w:color w:val="000000" w:themeColor="text1"/>
          <w:szCs w:val="20"/>
        </w:rPr>
      </w:pPr>
      <w:r w:rsidRPr="00877304">
        <w:rPr>
          <w:rFonts w:eastAsiaTheme="minorEastAsia"/>
          <w:color w:val="000000" w:themeColor="text1"/>
          <w:szCs w:val="20"/>
        </w:rPr>
        <w:t>Федеральный закон от 26.07.2017 № 187-ФЗ «О безопасности критической информационной инфраструктуры Российской Федерации».</w:t>
      </w:r>
    </w:p>
    <w:p w:rsidR="00877304" w:rsidRPr="00877304" w:rsidRDefault="00877304" w:rsidP="00877304">
      <w:pPr>
        <w:numPr>
          <w:ilvl w:val="1"/>
          <w:numId w:val="11"/>
        </w:numPr>
        <w:tabs>
          <w:tab w:val="left" w:pos="0"/>
        </w:tabs>
        <w:spacing w:after="0" w:line="240" w:lineRule="auto"/>
        <w:ind w:left="0" w:firstLine="0"/>
        <w:rPr>
          <w:rFonts w:eastAsiaTheme="minorEastAsia"/>
          <w:color w:val="auto"/>
          <w:szCs w:val="20"/>
        </w:rPr>
      </w:pPr>
      <w:r w:rsidRPr="00877304">
        <w:rPr>
          <w:rFonts w:eastAsiaTheme="minorEastAsia"/>
          <w:color w:val="auto"/>
          <w:szCs w:val="20"/>
        </w:rPr>
        <w:t>Постановление Правительства Российской Федерации от 01.11.2012 N 1119 "Об утверждении требований к защите персональных данных при их обработке в информационных системах персональных данных".</w:t>
      </w:r>
    </w:p>
    <w:p w:rsidR="00877304" w:rsidRPr="00877304" w:rsidRDefault="00877304" w:rsidP="00877304">
      <w:pPr>
        <w:numPr>
          <w:ilvl w:val="1"/>
          <w:numId w:val="11"/>
        </w:numPr>
        <w:tabs>
          <w:tab w:val="left" w:pos="0"/>
        </w:tabs>
        <w:spacing w:after="0" w:line="240" w:lineRule="auto"/>
        <w:ind w:left="0" w:firstLine="0"/>
        <w:rPr>
          <w:rFonts w:eastAsiaTheme="minorEastAsia"/>
          <w:color w:val="000000" w:themeColor="text1"/>
          <w:szCs w:val="20"/>
        </w:rPr>
      </w:pPr>
      <w:r w:rsidRPr="00877304">
        <w:rPr>
          <w:rFonts w:eastAsiaTheme="minorEastAsia"/>
          <w:color w:val="000000" w:themeColor="text1"/>
          <w:szCs w:val="20"/>
        </w:rPr>
        <w:t>Приказ ФСТЭК России от 18.02.2013 № 21 «Об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данных».</w:t>
      </w:r>
    </w:p>
    <w:p w:rsidR="00877304" w:rsidRPr="00877304" w:rsidRDefault="00877304" w:rsidP="00877304">
      <w:pPr>
        <w:numPr>
          <w:ilvl w:val="1"/>
          <w:numId w:val="11"/>
        </w:numPr>
        <w:tabs>
          <w:tab w:val="left" w:pos="0"/>
        </w:tabs>
        <w:spacing w:after="0" w:line="240" w:lineRule="auto"/>
        <w:ind w:left="0" w:firstLine="0"/>
        <w:rPr>
          <w:rFonts w:eastAsiaTheme="minorEastAsia"/>
          <w:color w:val="000000" w:themeColor="text1"/>
          <w:szCs w:val="20"/>
        </w:rPr>
      </w:pPr>
      <w:r w:rsidRPr="00877304">
        <w:rPr>
          <w:rFonts w:eastAsiaTheme="minorEastAsia"/>
          <w:color w:val="000000" w:themeColor="text1"/>
          <w:szCs w:val="20"/>
        </w:rPr>
        <w:t>Приказ ФСТЭК России от 14.03.2014 № 31 «Об утверждении Требований к обеспечению защиты информации в автоматизированных системах управления производственными и технологическими процессами на критически важных объектах, потенциально опасных объектах, а также объектах, представляющих повышенную опасность для жизни и здоровья людей и для окружающей природной среды».</w:t>
      </w:r>
    </w:p>
    <w:p w:rsidR="00877304" w:rsidRPr="00877304" w:rsidRDefault="00877304" w:rsidP="00877304">
      <w:pPr>
        <w:numPr>
          <w:ilvl w:val="1"/>
          <w:numId w:val="11"/>
        </w:numPr>
        <w:tabs>
          <w:tab w:val="left" w:pos="0"/>
        </w:tabs>
        <w:spacing w:after="0" w:line="240" w:lineRule="auto"/>
        <w:ind w:left="0" w:firstLine="0"/>
        <w:rPr>
          <w:rFonts w:eastAsiaTheme="minorEastAsia"/>
          <w:color w:val="000000" w:themeColor="text1"/>
          <w:szCs w:val="20"/>
        </w:rPr>
      </w:pPr>
      <w:r w:rsidRPr="00877304">
        <w:rPr>
          <w:rFonts w:eastAsiaTheme="minorEastAsia"/>
          <w:color w:val="000000" w:themeColor="text1"/>
          <w:szCs w:val="20"/>
        </w:rPr>
        <w:t>Приказ ФСТЭК России от 25.12.2017 № 239 «Об утверждении требований по обеспечению безопасности ЗОКИИ».</w:t>
      </w:r>
    </w:p>
    <w:p w:rsidR="00877304" w:rsidRPr="00877304" w:rsidRDefault="00877304" w:rsidP="00877304">
      <w:pPr>
        <w:numPr>
          <w:ilvl w:val="0"/>
          <w:numId w:val="11"/>
        </w:numPr>
        <w:tabs>
          <w:tab w:val="left" w:pos="0"/>
        </w:tabs>
        <w:spacing w:after="0" w:line="240" w:lineRule="auto"/>
        <w:ind w:left="0" w:firstLine="0"/>
        <w:contextualSpacing/>
        <w:rPr>
          <w:rFonts w:eastAsia="Times New Roman"/>
          <w:b/>
          <w:bCs/>
          <w:color w:val="000000" w:themeColor="text1"/>
          <w:szCs w:val="20"/>
        </w:rPr>
      </w:pPr>
      <w:r w:rsidRPr="00877304">
        <w:rPr>
          <w:rFonts w:eastAsia="Times New Roman"/>
          <w:b/>
          <w:bCs/>
          <w:color w:val="000000" w:themeColor="text1"/>
          <w:szCs w:val="20"/>
        </w:rPr>
        <w:t>Общие требования</w:t>
      </w:r>
    </w:p>
    <w:p w:rsidR="00877304" w:rsidRPr="00877304" w:rsidRDefault="00877304" w:rsidP="00877304">
      <w:pPr>
        <w:numPr>
          <w:ilvl w:val="1"/>
          <w:numId w:val="11"/>
        </w:numPr>
        <w:tabs>
          <w:tab w:val="left" w:pos="0"/>
        </w:tabs>
        <w:spacing w:after="0" w:line="240" w:lineRule="auto"/>
        <w:ind w:left="0" w:firstLine="0"/>
        <w:rPr>
          <w:rFonts w:eastAsiaTheme="minorEastAsia"/>
          <w:color w:val="000000" w:themeColor="text1"/>
          <w:szCs w:val="20"/>
        </w:rPr>
      </w:pPr>
      <w:r w:rsidRPr="00877304">
        <w:rPr>
          <w:rFonts w:eastAsiaTheme="minorEastAsia"/>
          <w:color w:val="000000" w:themeColor="text1"/>
          <w:szCs w:val="20"/>
        </w:rPr>
        <w:t>Исполнитель при необходимости подключения собственного оборудования к ИТ-инфраструктуре Заказчика обязан предварительно в письменной форме согласовать такое подключение с Заказчиком и соблюсти требования по защите подключаемого оборудования не ниже 3 уровня защищённости персональных данных при их обработке в информационной системе в соответствии с приказом ФСТЭК России от 18.02.2013 № 21 «Об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данных».</w:t>
      </w:r>
    </w:p>
    <w:p w:rsidR="00877304" w:rsidRPr="00877304" w:rsidRDefault="00877304" w:rsidP="00877304">
      <w:pPr>
        <w:numPr>
          <w:ilvl w:val="1"/>
          <w:numId w:val="11"/>
        </w:numPr>
        <w:tabs>
          <w:tab w:val="left" w:pos="0"/>
        </w:tabs>
        <w:spacing w:after="0" w:line="240" w:lineRule="auto"/>
        <w:ind w:left="0" w:firstLine="0"/>
        <w:rPr>
          <w:rFonts w:eastAsiaTheme="minorEastAsia"/>
          <w:color w:val="000000" w:themeColor="text1"/>
          <w:szCs w:val="20"/>
        </w:rPr>
      </w:pPr>
      <w:r w:rsidRPr="00877304">
        <w:rPr>
          <w:rFonts w:eastAsiaTheme="minorEastAsia"/>
          <w:color w:val="000000" w:themeColor="text1"/>
          <w:szCs w:val="20"/>
        </w:rPr>
        <w:t>Исполнитель для подключения собственного оборудования к сети Заказчика обязан:</w:t>
      </w:r>
    </w:p>
    <w:p w:rsidR="00877304" w:rsidRPr="00877304" w:rsidRDefault="00877304" w:rsidP="00877304">
      <w:pPr>
        <w:numPr>
          <w:ilvl w:val="2"/>
          <w:numId w:val="11"/>
        </w:numPr>
        <w:tabs>
          <w:tab w:val="left" w:pos="0"/>
        </w:tabs>
        <w:spacing w:after="0" w:line="240" w:lineRule="auto"/>
        <w:ind w:left="0" w:firstLine="0"/>
        <w:rPr>
          <w:rFonts w:eastAsiaTheme="minorEastAsia"/>
          <w:color w:val="000000" w:themeColor="text1"/>
          <w:szCs w:val="20"/>
        </w:rPr>
      </w:pPr>
      <w:r w:rsidRPr="00877304">
        <w:rPr>
          <w:rFonts w:eastAsiaTheme="minorEastAsia"/>
          <w:color w:val="000000" w:themeColor="text1"/>
          <w:szCs w:val="20"/>
        </w:rPr>
        <w:t>Предоставить аттестат соответствия требованиям защиты информации не ниже 3 уровня защищённости персональных данных при их обработке в информационной системе на подключаемое оборудование, за исключением случаев, когда Исполнителю не требуются административные полномочия на доступ к информационным системам, приложениям и сервисам, а также к любым компонентам устройств в инфраструктуре Заказчика.</w:t>
      </w:r>
    </w:p>
    <w:p w:rsidR="00877304" w:rsidRPr="00877304" w:rsidRDefault="00877304" w:rsidP="00877304">
      <w:pPr>
        <w:numPr>
          <w:ilvl w:val="2"/>
          <w:numId w:val="11"/>
        </w:numPr>
        <w:tabs>
          <w:tab w:val="left" w:pos="0"/>
        </w:tabs>
        <w:spacing w:after="0" w:line="240" w:lineRule="auto"/>
        <w:ind w:left="0" w:firstLine="0"/>
        <w:rPr>
          <w:rFonts w:eastAsiaTheme="minorEastAsia"/>
          <w:color w:val="000000" w:themeColor="text1"/>
          <w:szCs w:val="20"/>
        </w:rPr>
      </w:pPr>
      <w:r w:rsidRPr="00877304">
        <w:rPr>
          <w:rFonts w:eastAsiaTheme="minorEastAsia"/>
          <w:color w:val="000000" w:themeColor="text1"/>
          <w:szCs w:val="20"/>
        </w:rPr>
        <w:t>Заключить соглашение о неразглашении информации (NDA) для выполнения работ в режиме удаленного доступа.</w:t>
      </w:r>
    </w:p>
    <w:p w:rsidR="00877304" w:rsidRPr="00877304" w:rsidRDefault="00877304" w:rsidP="00877304">
      <w:pPr>
        <w:numPr>
          <w:ilvl w:val="2"/>
          <w:numId w:val="11"/>
        </w:numPr>
        <w:tabs>
          <w:tab w:val="left" w:pos="0"/>
        </w:tabs>
        <w:spacing w:after="0" w:line="240" w:lineRule="auto"/>
        <w:ind w:left="0" w:firstLine="0"/>
        <w:rPr>
          <w:rFonts w:eastAsiaTheme="minorEastAsia"/>
          <w:color w:val="000000" w:themeColor="text1"/>
          <w:szCs w:val="20"/>
        </w:rPr>
      </w:pPr>
      <w:r w:rsidRPr="00877304">
        <w:rPr>
          <w:rFonts w:eastAsiaTheme="minorEastAsia"/>
          <w:color w:val="000000" w:themeColor="text1"/>
          <w:szCs w:val="20"/>
        </w:rPr>
        <w:t xml:space="preserve">Направить Заказчику заявку в установленной форме (п 4.4) с перечнем лиц, для которых необходимо предоставить удаленный доступ. </w:t>
      </w:r>
    </w:p>
    <w:p w:rsidR="00877304" w:rsidRPr="00877304" w:rsidRDefault="00877304" w:rsidP="00877304">
      <w:pPr>
        <w:numPr>
          <w:ilvl w:val="1"/>
          <w:numId w:val="11"/>
        </w:numPr>
        <w:tabs>
          <w:tab w:val="left" w:pos="0"/>
        </w:tabs>
        <w:spacing w:after="0" w:line="240" w:lineRule="auto"/>
        <w:ind w:left="0" w:firstLine="0"/>
        <w:rPr>
          <w:rFonts w:eastAsiaTheme="minorEastAsia"/>
          <w:color w:val="000000" w:themeColor="text1"/>
          <w:szCs w:val="20"/>
        </w:rPr>
      </w:pPr>
      <w:r w:rsidRPr="00877304">
        <w:rPr>
          <w:rFonts w:eastAsiaTheme="minorEastAsia"/>
          <w:color w:val="000000" w:themeColor="text1"/>
          <w:szCs w:val="20"/>
        </w:rPr>
        <w:t>Для выполнения работ Исполнителем в режиме удаленного доступа договор с Исполнителем должен содержать:</w:t>
      </w:r>
    </w:p>
    <w:p w:rsidR="00877304" w:rsidRPr="00877304" w:rsidRDefault="00877304" w:rsidP="00877304">
      <w:pPr>
        <w:keepLines/>
        <w:spacing w:after="0" w:line="240" w:lineRule="auto"/>
        <w:ind w:left="0" w:firstLine="0"/>
        <w:contextualSpacing/>
        <w:rPr>
          <w:rFonts w:eastAsiaTheme="minorEastAsia"/>
          <w:color w:val="000000" w:themeColor="text1"/>
          <w:szCs w:val="20"/>
        </w:rPr>
      </w:pPr>
      <w:r w:rsidRPr="00877304">
        <w:rPr>
          <w:rFonts w:eastAsiaTheme="minorEastAsia"/>
          <w:color w:val="000000" w:themeColor="text1"/>
          <w:szCs w:val="20"/>
        </w:rPr>
        <w:t>оговорку о дистанционном характере выполнения работ;</w:t>
      </w:r>
    </w:p>
    <w:p w:rsidR="00877304" w:rsidRPr="00877304" w:rsidRDefault="00877304" w:rsidP="00877304">
      <w:pPr>
        <w:keepLines/>
        <w:spacing w:after="0" w:line="240" w:lineRule="auto"/>
        <w:ind w:left="0" w:firstLine="0"/>
        <w:contextualSpacing/>
        <w:rPr>
          <w:rFonts w:eastAsiaTheme="minorEastAsia"/>
          <w:color w:val="000000" w:themeColor="text1"/>
          <w:szCs w:val="20"/>
        </w:rPr>
      </w:pPr>
      <w:r w:rsidRPr="00877304">
        <w:rPr>
          <w:rFonts w:eastAsiaTheme="minorEastAsia"/>
          <w:color w:val="000000" w:themeColor="text1"/>
          <w:szCs w:val="20"/>
        </w:rPr>
        <w:t>соглашение о полном соответствии настоящим Требованиям для подключения персонала Исполнителя к ИТ-инфраструктуре Общества.</w:t>
      </w:r>
    </w:p>
    <w:p w:rsidR="00877304" w:rsidRPr="00877304" w:rsidRDefault="00877304" w:rsidP="00877304">
      <w:pPr>
        <w:numPr>
          <w:ilvl w:val="1"/>
          <w:numId w:val="11"/>
        </w:numPr>
        <w:tabs>
          <w:tab w:val="left" w:pos="0"/>
        </w:tabs>
        <w:spacing w:after="0" w:line="240" w:lineRule="auto"/>
        <w:ind w:left="0" w:firstLine="0"/>
        <w:rPr>
          <w:rFonts w:eastAsiaTheme="minorEastAsia"/>
          <w:color w:val="000000" w:themeColor="text1"/>
          <w:szCs w:val="20"/>
        </w:rPr>
      </w:pPr>
      <w:r w:rsidRPr="00877304">
        <w:rPr>
          <w:rFonts w:eastAsiaTheme="minorEastAsia"/>
          <w:color w:val="000000" w:themeColor="text1"/>
          <w:szCs w:val="20"/>
        </w:rPr>
        <w:t>Все сведения о составе и характеристиках объектов Заказчика и их компонентах являются конфиденциальной информацией и распространению не подлежат в период действия договорных отношений и после прекращения договорных отношений в течение 10 лет (в случае, если иное не предусмотрено договором).</w:t>
      </w:r>
    </w:p>
    <w:p w:rsidR="00877304" w:rsidRPr="00877304" w:rsidRDefault="00877304" w:rsidP="00877304">
      <w:pPr>
        <w:numPr>
          <w:ilvl w:val="1"/>
          <w:numId w:val="11"/>
        </w:numPr>
        <w:tabs>
          <w:tab w:val="left" w:pos="0"/>
        </w:tabs>
        <w:spacing w:after="0" w:line="240" w:lineRule="auto"/>
        <w:ind w:left="0" w:firstLine="0"/>
        <w:rPr>
          <w:rFonts w:eastAsiaTheme="minorEastAsia"/>
          <w:color w:val="000000" w:themeColor="text1"/>
          <w:szCs w:val="20"/>
        </w:rPr>
      </w:pPr>
      <w:r w:rsidRPr="00877304">
        <w:rPr>
          <w:rFonts w:eastAsiaTheme="minorEastAsia"/>
          <w:color w:val="000000" w:themeColor="text1"/>
          <w:szCs w:val="20"/>
        </w:rPr>
        <w:t>Исполнитель обязуется:</w:t>
      </w:r>
    </w:p>
    <w:p w:rsidR="00877304" w:rsidRPr="00877304" w:rsidRDefault="00877304" w:rsidP="00877304">
      <w:pPr>
        <w:keepLines/>
        <w:tabs>
          <w:tab w:val="left" w:pos="0"/>
        </w:tabs>
        <w:spacing w:after="0" w:line="240" w:lineRule="auto"/>
        <w:ind w:left="0" w:firstLine="0"/>
        <w:contextualSpacing/>
        <w:rPr>
          <w:rFonts w:eastAsiaTheme="minorEastAsia"/>
          <w:color w:val="000000" w:themeColor="text1"/>
          <w:szCs w:val="20"/>
        </w:rPr>
      </w:pPr>
      <w:r w:rsidRPr="00877304">
        <w:rPr>
          <w:rFonts w:eastAsiaTheme="minorEastAsia"/>
          <w:color w:val="000000" w:themeColor="text1"/>
          <w:szCs w:val="20"/>
        </w:rPr>
        <w:t>не проводить противозаконные действия (не ограничиваясь указанным: фальсификация, модификация, блокировка, уничтожение или искажение) по сбору, использованию и передаче третьей стороне информации, циркулирующей и хранящейся у Заказчика;</w:t>
      </w:r>
    </w:p>
    <w:p w:rsidR="00877304" w:rsidRPr="00877304" w:rsidRDefault="00877304" w:rsidP="00877304">
      <w:pPr>
        <w:keepLines/>
        <w:tabs>
          <w:tab w:val="left" w:pos="0"/>
        </w:tabs>
        <w:spacing w:after="0" w:line="240" w:lineRule="auto"/>
        <w:ind w:left="0" w:firstLine="0"/>
        <w:contextualSpacing/>
        <w:rPr>
          <w:rFonts w:eastAsiaTheme="minorEastAsia"/>
          <w:color w:val="000000" w:themeColor="text1"/>
          <w:szCs w:val="20"/>
        </w:rPr>
      </w:pPr>
      <w:r w:rsidRPr="00877304">
        <w:rPr>
          <w:rFonts w:eastAsiaTheme="minorEastAsia"/>
          <w:color w:val="000000" w:themeColor="text1"/>
          <w:szCs w:val="20"/>
        </w:rPr>
        <w:t>не осуществлять несанкционированный доступ к информационным ресурсам Заказчика;</w:t>
      </w:r>
    </w:p>
    <w:p w:rsidR="00877304" w:rsidRPr="00877304" w:rsidRDefault="00877304" w:rsidP="00877304">
      <w:pPr>
        <w:keepLines/>
        <w:tabs>
          <w:tab w:val="left" w:pos="0"/>
        </w:tabs>
        <w:spacing w:after="0" w:line="240" w:lineRule="auto"/>
        <w:ind w:left="0" w:firstLine="0"/>
        <w:contextualSpacing/>
        <w:rPr>
          <w:rFonts w:eastAsiaTheme="minorEastAsia"/>
          <w:color w:val="000000" w:themeColor="text1"/>
          <w:szCs w:val="20"/>
        </w:rPr>
      </w:pPr>
      <w:r w:rsidRPr="00877304">
        <w:rPr>
          <w:rFonts w:eastAsiaTheme="minorEastAsia"/>
          <w:color w:val="000000" w:themeColor="text1"/>
          <w:szCs w:val="20"/>
        </w:rPr>
        <w:t>не проводить незаконное копирование информации, циркулирующей или хранящейся у Заказчика;</w:t>
      </w:r>
    </w:p>
    <w:p w:rsidR="00877304" w:rsidRPr="00877304" w:rsidRDefault="00877304" w:rsidP="00877304">
      <w:pPr>
        <w:keepLines/>
        <w:tabs>
          <w:tab w:val="left" w:pos="0"/>
        </w:tabs>
        <w:spacing w:after="0" w:line="240" w:lineRule="auto"/>
        <w:ind w:left="0" w:firstLine="0"/>
        <w:contextualSpacing/>
        <w:rPr>
          <w:rFonts w:eastAsiaTheme="minorEastAsia"/>
          <w:color w:val="000000" w:themeColor="text1"/>
          <w:szCs w:val="20"/>
        </w:rPr>
      </w:pPr>
      <w:r w:rsidRPr="00877304">
        <w:rPr>
          <w:rFonts w:eastAsiaTheme="minorEastAsia"/>
          <w:color w:val="000000" w:themeColor="text1"/>
          <w:szCs w:val="20"/>
        </w:rPr>
        <w:t>не нарушать технологию сбора, накопления, хранения, обработки, преобразования, отображения и передачи информации, в результате чего может быть осуществлено искажение, потеря или незаконное использование информации;</w:t>
      </w:r>
    </w:p>
    <w:p w:rsidR="00877304" w:rsidRPr="00877304" w:rsidRDefault="00877304" w:rsidP="00877304">
      <w:pPr>
        <w:keepLines/>
        <w:tabs>
          <w:tab w:val="left" w:pos="0"/>
        </w:tabs>
        <w:spacing w:after="0" w:line="240" w:lineRule="auto"/>
        <w:ind w:left="0" w:firstLine="0"/>
        <w:contextualSpacing/>
        <w:rPr>
          <w:rFonts w:eastAsiaTheme="minorEastAsia"/>
          <w:color w:val="000000" w:themeColor="text1"/>
          <w:szCs w:val="20"/>
        </w:rPr>
      </w:pPr>
      <w:r w:rsidRPr="00877304">
        <w:rPr>
          <w:rFonts w:eastAsiaTheme="minorEastAsia"/>
          <w:color w:val="000000" w:themeColor="text1"/>
          <w:szCs w:val="20"/>
        </w:rPr>
        <w:t>не внедрять в объекты Заказчика программы-вирусы (загрузочные, файловые и др.);</w:t>
      </w:r>
    </w:p>
    <w:p w:rsidR="00877304" w:rsidRPr="00877304" w:rsidRDefault="00877304" w:rsidP="00877304">
      <w:pPr>
        <w:keepLines/>
        <w:tabs>
          <w:tab w:val="left" w:pos="0"/>
        </w:tabs>
        <w:spacing w:after="0" w:line="240" w:lineRule="auto"/>
        <w:ind w:left="0" w:firstLine="0"/>
        <w:contextualSpacing/>
        <w:rPr>
          <w:rFonts w:eastAsiaTheme="minorEastAsia"/>
          <w:color w:val="000000" w:themeColor="text1"/>
          <w:szCs w:val="20"/>
        </w:rPr>
      </w:pPr>
      <w:r w:rsidRPr="00877304">
        <w:rPr>
          <w:rFonts w:eastAsiaTheme="minorEastAsia"/>
          <w:color w:val="000000" w:themeColor="text1"/>
          <w:szCs w:val="20"/>
        </w:rPr>
        <w:t>не устанавливать программные и аппаратные закладные устройства в технические средства Заказчика;</w:t>
      </w:r>
    </w:p>
    <w:p w:rsidR="00877304" w:rsidRPr="00877304" w:rsidRDefault="00877304" w:rsidP="00877304">
      <w:pPr>
        <w:keepLines/>
        <w:tabs>
          <w:tab w:val="left" w:pos="0"/>
        </w:tabs>
        <w:spacing w:after="0" w:line="240" w:lineRule="auto"/>
        <w:ind w:left="0" w:firstLine="0"/>
        <w:contextualSpacing/>
        <w:rPr>
          <w:rFonts w:eastAsiaTheme="minorEastAsia"/>
          <w:color w:val="000000" w:themeColor="text1"/>
          <w:szCs w:val="20"/>
        </w:rPr>
      </w:pPr>
      <w:r w:rsidRPr="00877304">
        <w:rPr>
          <w:rFonts w:eastAsiaTheme="minorEastAsia"/>
          <w:color w:val="000000" w:themeColor="text1"/>
          <w:szCs w:val="20"/>
        </w:rPr>
        <w:t>не распространять конфиденциальную информацию о выполняемых работах и полученных результатах;</w:t>
      </w:r>
    </w:p>
    <w:p w:rsidR="00877304" w:rsidRPr="00877304" w:rsidRDefault="00877304" w:rsidP="00877304">
      <w:pPr>
        <w:keepLines/>
        <w:tabs>
          <w:tab w:val="left" w:pos="0"/>
        </w:tabs>
        <w:spacing w:after="0" w:line="240" w:lineRule="auto"/>
        <w:ind w:left="0" w:firstLine="0"/>
        <w:contextualSpacing/>
        <w:rPr>
          <w:rFonts w:eastAsiaTheme="minorEastAsia"/>
          <w:color w:val="000000" w:themeColor="text1"/>
          <w:szCs w:val="20"/>
        </w:rPr>
      </w:pPr>
      <w:r w:rsidRPr="00877304">
        <w:rPr>
          <w:rFonts w:eastAsiaTheme="minorEastAsia"/>
          <w:color w:val="000000" w:themeColor="text1"/>
          <w:szCs w:val="20"/>
        </w:rPr>
        <w:t>использовать решения для удаленного доступа, определенные Заказчиком;</w:t>
      </w:r>
    </w:p>
    <w:p w:rsidR="00877304" w:rsidRPr="00877304" w:rsidRDefault="00877304" w:rsidP="00877304">
      <w:pPr>
        <w:keepLines/>
        <w:tabs>
          <w:tab w:val="left" w:pos="0"/>
        </w:tabs>
        <w:spacing w:after="0" w:line="240" w:lineRule="auto"/>
        <w:ind w:left="0" w:firstLine="0"/>
        <w:contextualSpacing/>
        <w:rPr>
          <w:rFonts w:eastAsiaTheme="minorEastAsia"/>
          <w:color w:val="000000" w:themeColor="text1"/>
          <w:szCs w:val="20"/>
        </w:rPr>
      </w:pPr>
      <w:r w:rsidRPr="00877304">
        <w:rPr>
          <w:rFonts w:eastAsiaTheme="minorEastAsia"/>
          <w:color w:val="000000" w:themeColor="text1"/>
          <w:szCs w:val="20"/>
        </w:rPr>
        <w:t>использовать удаленный доступ только в целях исполнения договорных обязанностей между Исполнителем и Заказчиком.</w:t>
      </w:r>
    </w:p>
    <w:p w:rsidR="00877304" w:rsidRPr="00877304" w:rsidRDefault="00877304" w:rsidP="00877304">
      <w:pPr>
        <w:numPr>
          <w:ilvl w:val="1"/>
          <w:numId w:val="11"/>
        </w:numPr>
        <w:tabs>
          <w:tab w:val="left" w:pos="0"/>
        </w:tabs>
        <w:spacing w:after="0" w:line="240" w:lineRule="auto"/>
        <w:ind w:left="0" w:firstLine="0"/>
        <w:rPr>
          <w:rFonts w:eastAsiaTheme="minorEastAsia"/>
          <w:color w:val="000000" w:themeColor="text1"/>
          <w:szCs w:val="20"/>
        </w:rPr>
      </w:pPr>
      <w:r w:rsidRPr="00877304">
        <w:rPr>
          <w:rFonts w:eastAsiaTheme="minorEastAsia"/>
          <w:color w:val="000000" w:themeColor="text1"/>
          <w:szCs w:val="20"/>
        </w:rPr>
        <w:t>Авторизация работника Исполнителя должна осуществляться под персональными учетными записями, выданными Заказчиком. Использование чужих учетных записей, выданных другим работникам, не допускается.</w:t>
      </w:r>
    </w:p>
    <w:p w:rsidR="00877304" w:rsidRPr="00877304" w:rsidRDefault="00877304" w:rsidP="00877304">
      <w:pPr>
        <w:numPr>
          <w:ilvl w:val="1"/>
          <w:numId w:val="11"/>
        </w:numPr>
        <w:tabs>
          <w:tab w:val="left" w:pos="0"/>
        </w:tabs>
        <w:spacing w:after="0" w:line="240" w:lineRule="auto"/>
        <w:ind w:left="0" w:firstLine="0"/>
        <w:rPr>
          <w:rFonts w:eastAsiaTheme="minorEastAsia"/>
          <w:color w:val="000000" w:themeColor="text1"/>
          <w:szCs w:val="20"/>
        </w:rPr>
      </w:pPr>
      <w:r w:rsidRPr="00877304">
        <w:rPr>
          <w:rFonts w:eastAsiaTheme="minorEastAsia"/>
          <w:color w:val="000000" w:themeColor="text1"/>
          <w:szCs w:val="20"/>
        </w:rPr>
        <w:t>Работник Исполнителя должен принимать меры по защите предоставленных Заказчиком учетных данных и не допускать неавторизованного доступа других лиц к информационным ресурсам Заказчика.</w:t>
      </w:r>
    </w:p>
    <w:p w:rsidR="00877304" w:rsidRPr="00877304" w:rsidRDefault="00877304" w:rsidP="00877304">
      <w:pPr>
        <w:numPr>
          <w:ilvl w:val="1"/>
          <w:numId w:val="11"/>
        </w:numPr>
        <w:tabs>
          <w:tab w:val="left" w:pos="0"/>
        </w:tabs>
        <w:spacing w:after="0" w:line="240" w:lineRule="auto"/>
        <w:ind w:left="0" w:firstLine="0"/>
        <w:rPr>
          <w:rFonts w:eastAsiaTheme="minorEastAsia"/>
          <w:color w:val="000000" w:themeColor="text1"/>
          <w:szCs w:val="20"/>
        </w:rPr>
      </w:pPr>
      <w:r w:rsidRPr="00877304">
        <w:rPr>
          <w:rFonts w:eastAsiaTheme="minorEastAsia"/>
          <w:color w:val="000000" w:themeColor="text1"/>
          <w:szCs w:val="20"/>
        </w:rPr>
        <w:t xml:space="preserve">Исполнитель осуществляет дистанционное подключение к ресурсам Заказчика только с использованием статического IP адреса, согласованного с Заказчиком. Доступ с неизвестных Заказчику IP адресов может блокироваться техническими средствами Заказчика. </w:t>
      </w:r>
    </w:p>
    <w:p w:rsidR="00877304" w:rsidRPr="00877304" w:rsidRDefault="00877304" w:rsidP="00877304">
      <w:pPr>
        <w:numPr>
          <w:ilvl w:val="1"/>
          <w:numId w:val="11"/>
        </w:numPr>
        <w:tabs>
          <w:tab w:val="left" w:pos="0"/>
        </w:tabs>
        <w:spacing w:after="0" w:line="240" w:lineRule="auto"/>
        <w:ind w:left="0" w:firstLine="0"/>
        <w:rPr>
          <w:rFonts w:eastAsiaTheme="minorEastAsia"/>
          <w:color w:val="000000" w:themeColor="text1"/>
          <w:szCs w:val="20"/>
        </w:rPr>
      </w:pPr>
      <w:r w:rsidRPr="00877304">
        <w:rPr>
          <w:rFonts w:eastAsiaTheme="minorEastAsia"/>
          <w:color w:val="000000" w:themeColor="text1"/>
          <w:szCs w:val="20"/>
        </w:rPr>
        <w:t xml:space="preserve">Исполнитель обеспечивает выполнение условия, что все ресурсы, с которых осуществляется удаленное подключение, в том числе АРМ пользователя и другие технические средства и информационные сервисы, географически размещены на территории Российской Федерации. </w:t>
      </w:r>
    </w:p>
    <w:p w:rsidR="00877304" w:rsidRPr="00877304" w:rsidRDefault="00877304" w:rsidP="00877304">
      <w:pPr>
        <w:numPr>
          <w:ilvl w:val="1"/>
          <w:numId w:val="11"/>
        </w:numPr>
        <w:tabs>
          <w:tab w:val="left" w:pos="0"/>
        </w:tabs>
        <w:spacing w:after="0" w:line="240" w:lineRule="auto"/>
        <w:ind w:left="0" w:firstLine="0"/>
        <w:rPr>
          <w:rFonts w:eastAsiaTheme="minorEastAsia"/>
          <w:color w:val="000000" w:themeColor="text1"/>
          <w:szCs w:val="20"/>
        </w:rPr>
      </w:pPr>
      <w:r w:rsidRPr="00877304">
        <w:rPr>
          <w:rFonts w:eastAsiaTheme="minorEastAsia"/>
          <w:color w:val="000000" w:themeColor="text1"/>
          <w:szCs w:val="20"/>
        </w:rPr>
        <w:t>Запрещается подключение работников Исполнителя к ресурсам Заказчика с IP-адресов, расположенных за пределами РФ, (в том числе с использованием VPN-провайдеров, узлов TOR и подсетей хостинговых компаний (VPS/VDS), расположенных на территории РФ).</w:t>
      </w:r>
    </w:p>
    <w:p w:rsidR="00877304" w:rsidRPr="00877304" w:rsidRDefault="00877304" w:rsidP="00877304">
      <w:pPr>
        <w:numPr>
          <w:ilvl w:val="1"/>
          <w:numId w:val="11"/>
        </w:numPr>
        <w:tabs>
          <w:tab w:val="left" w:pos="0"/>
        </w:tabs>
        <w:spacing w:after="0" w:line="240" w:lineRule="auto"/>
        <w:ind w:left="0" w:firstLine="0"/>
        <w:rPr>
          <w:rFonts w:eastAsiaTheme="minorEastAsia"/>
          <w:color w:val="000000" w:themeColor="text1"/>
          <w:szCs w:val="20"/>
        </w:rPr>
      </w:pPr>
      <w:r w:rsidRPr="00877304">
        <w:rPr>
          <w:rFonts w:eastAsiaTheme="minorEastAsia"/>
          <w:color w:val="000000" w:themeColor="text1"/>
          <w:szCs w:val="20"/>
        </w:rPr>
        <w:t>При осуществлении удаленного подключения персонала Исполнителя к объектам информационной или технологической инфраструктуры Заказчика посредством не принадлежащего Заказчику компьютера или иного средства вычислительной техники (ноутбук, мобильное устройство, далее - Оборудование), если это предусмотрено Техническим заданием на работы, такое оборудование должно соответствовать следующим требованиям:</w:t>
      </w:r>
    </w:p>
    <w:p w:rsidR="00877304" w:rsidRPr="00877304" w:rsidRDefault="00877304" w:rsidP="00877304">
      <w:pPr>
        <w:keepLines/>
        <w:tabs>
          <w:tab w:val="left" w:pos="0"/>
        </w:tabs>
        <w:spacing w:after="0" w:line="240" w:lineRule="auto"/>
        <w:ind w:left="0" w:firstLine="0"/>
        <w:contextualSpacing/>
        <w:rPr>
          <w:rFonts w:eastAsiaTheme="minorEastAsia"/>
          <w:color w:val="000000" w:themeColor="text1"/>
          <w:szCs w:val="20"/>
        </w:rPr>
      </w:pPr>
      <w:r w:rsidRPr="00877304">
        <w:rPr>
          <w:rFonts w:eastAsiaTheme="minorEastAsia"/>
          <w:color w:val="000000" w:themeColor="text1"/>
          <w:szCs w:val="20"/>
        </w:rPr>
        <w:t>на Оборудовании должно быть установлено лицензионное общесистемное программное обеспечение, находящееся на поддержке производителя, с установленными актуальными обновлениями, включая обновления безопасности;</w:t>
      </w:r>
    </w:p>
    <w:p w:rsidR="00877304" w:rsidRPr="00877304" w:rsidRDefault="00877304" w:rsidP="00877304">
      <w:pPr>
        <w:keepLines/>
        <w:tabs>
          <w:tab w:val="left" w:pos="0"/>
        </w:tabs>
        <w:spacing w:after="0" w:line="240" w:lineRule="auto"/>
        <w:ind w:left="0" w:firstLine="0"/>
        <w:contextualSpacing/>
        <w:rPr>
          <w:rFonts w:eastAsiaTheme="minorEastAsia"/>
          <w:color w:val="000000" w:themeColor="text1"/>
          <w:szCs w:val="20"/>
        </w:rPr>
      </w:pPr>
      <w:r w:rsidRPr="00877304">
        <w:rPr>
          <w:rFonts w:eastAsiaTheme="minorEastAsia"/>
          <w:color w:val="000000" w:themeColor="text1"/>
          <w:szCs w:val="20"/>
        </w:rPr>
        <w:t>на Оборудовании должно быть установлено и функционировать сертифицированное средство антивирусной защиты, включённое в Единый реестр российских программ для ЭВМ и БД, с актуальными антивирусными базами (дата обновления не старше одного дня);</w:t>
      </w:r>
    </w:p>
    <w:p w:rsidR="00877304" w:rsidRPr="00877304" w:rsidRDefault="00877304" w:rsidP="00877304">
      <w:pPr>
        <w:keepLines/>
        <w:tabs>
          <w:tab w:val="left" w:pos="0"/>
        </w:tabs>
        <w:spacing w:after="0" w:line="240" w:lineRule="auto"/>
        <w:ind w:left="0" w:firstLine="0"/>
        <w:contextualSpacing/>
        <w:rPr>
          <w:rFonts w:eastAsiaTheme="minorEastAsia"/>
          <w:color w:val="000000" w:themeColor="text1"/>
          <w:szCs w:val="20"/>
        </w:rPr>
      </w:pPr>
      <w:r w:rsidRPr="00877304">
        <w:rPr>
          <w:rFonts w:eastAsiaTheme="minorEastAsia"/>
          <w:color w:val="000000" w:themeColor="text1"/>
          <w:szCs w:val="20"/>
        </w:rPr>
        <w:t xml:space="preserve">отчет о полной проверке средством антивирусной защиты текущего состояния Оборудования (дата отчета не старше двух дней) не должен содержать событий выявления ВПО или иных событий безопасности. </w:t>
      </w:r>
    </w:p>
    <w:p w:rsidR="00877304" w:rsidRPr="00877304" w:rsidRDefault="00877304" w:rsidP="00877304">
      <w:pPr>
        <w:numPr>
          <w:ilvl w:val="1"/>
          <w:numId w:val="11"/>
        </w:numPr>
        <w:tabs>
          <w:tab w:val="left" w:pos="0"/>
        </w:tabs>
        <w:spacing w:after="0" w:line="240" w:lineRule="auto"/>
        <w:ind w:left="0" w:firstLine="0"/>
        <w:rPr>
          <w:rFonts w:eastAsiaTheme="minorEastAsia"/>
          <w:color w:val="000000" w:themeColor="text1"/>
          <w:szCs w:val="20"/>
        </w:rPr>
      </w:pPr>
      <w:r w:rsidRPr="00877304">
        <w:rPr>
          <w:rFonts w:eastAsiaTheme="minorEastAsia"/>
          <w:color w:val="000000" w:themeColor="text1"/>
          <w:szCs w:val="20"/>
        </w:rPr>
        <w:t>Удаленный доступ пользователей к информационным и/или технологическим ресурсам Заказчика, являющихся значимыми объектами критической информационной инфраструктуры (далее - ЗОКИИ), запрещен. В случае необходимости проведения работ на ЗОКИИ, подключение сторонних пользователей к таким объектам и их компонентам допускается только локально (очно) на территории площадок Заказчика.</w:t>
      </w:r>
    </w:p>
    <w:p w:rsidR="00877304" w:rsidRPr="00877304" w:rsidRDefault="00877304" w:rsidP="00877304">
      <w:pPr>
        <w:numPr>
          <w:ilvl w:val="1"/>
          <w:numId w:val="11"/>
        </w:numPr>
        <w:tabs>
          <w:tab w:val="left" w:pos="0"/>
        </w:tabs>
        <w:spacing w:after="0" w:line="240" w:lineRule="auto"/>
        <w:ind w:left="0" w:firstLine="0"/>
        <w:rPr>
          <w:rFonts w:eastAsiaTheme="minorEastAsia"/>
          <w:color w:val="000000" w:themeColor="text1"/>
          <w:szCs w:val="20"/>
        </w:rPr>
      </w:pPr>
      <w:r w:rsidRPr="00877304">
        <w:rPr>
          <w:rFonts w:eastAsiaTheme="minorEastAsia"/>
          <w:color w:val="000000" w:themeColor="text1"/>
          <w:szCs w:val="20"/>
        </w:rPr>
        <w:t>Исполнитель самостоятельно осуществляет выбор провайдера услуг Интернет, координацию установки оборудования и программного обеспечения, оплату соответствующих тарифов.</w:t>
      </w:r>
    </w:p>
    <w:p w:rsidR="00877304" w:rsidRPr="00877304" w:rsidRDefault="00877304" w:rsidP="00877304">
      <w:pPr>
        <w:numPr>
          <w:ilvl w:val="1"/>
          <w:numId w:val="11"/>
        </w:numPr>
        <w:tabs>
          <w:tab w:val="left" w:pos="0"/>
        </w:tabs>
        <w:spacing w:after="0" w:line="240" w:lineRule="auto"/>
        <w:ind w:left="0" w:firstLine="0"/>
        <w:rPr>
          <w:rFonts w:eastAsiaTheme="minorEastAsia"/>
          <w:color w:val="000000" w:themeColor="text1"/>
          <w:szCs w:val="20"/>
        </w:rPr>
      </w:pPr>
      <w:r w:rsidRPr="00877304">
        <w:rPr>
          <w:rFonts w:eastAsiaTheme="minorEastAsia"/>
          <w:color w:val="000000" w:themeColor="text1"/>
          <w:szCs w:val="20"/>
        </w:rPr>
        <w:t>Настройка и сопровождение оборудования, с которого осуществляется удалённый доступ к ресурсам Заказчика, а также установленного на оборудовании программного обеспечения, осуществляется Исполнителем.</w:t>
      </w:r>
    </w:p>
    <w:p w:rsidR="00877304" w:rsidRPr="00877304" w:rsidRDefault="00877304" w:rsidP="00877304">
      <w:pPr>
        <w:numPr>
          <w:ilvl w:val="1"/>
          <w:numId w:val="11"/>
        </w:numPr>
        <w:tabs>
          <w:tab w:val="left" w:pos="0"/>
        </w:tabs>
        <w:spacing w:after="0" w:line="240" w:lineRule="auto"/>
        <w:ind w:left="0" w:firstLine="0"/>
        <w:rPr>
          <w:rFonts w:eastAsiaTheme="minorEastAsia"/>
          <w:color w:val="000000" w:themeColor="text1"/>
          <w:szCs w:val="20"/>
        </w:rPr>
      </w:pPr>
      <w:r w:rsidRPr="00877304">
        <w:rPr>
          <w:rFonts w:eastAsiaTheme="minorEastAsia"/>
          <w:color w:val="000000" w:themeColor="text1"/>
          <w:szCs w:val="20"/>
        </w:rPr>
        <w:t>Запрещается использовать систему удаленного доступа для организации перманентного подключения сторонних сетей, в том числе локальных сетей Исполнителя.</w:t>
      </w:r>
    </w:p>
    <w:p w:rsidR="00877304" w:rsidRPr="00877304" w:rsidRDefault="00877304" w:rsidP="00877304">
      <w:pPr>
        <w:numPr>
          <w:ilvl w:val="1"/>
          <w:numId w:val="11"/>
        </w:numPr>
        <w:tabs>
          <w:tab w:val="left" w:pos="0"/>
        </w:tabs>
        <w:spacing w:after="0" w:line="240" w:lineRule="auto"/>
        <w:ind w:left="0" w:firstLine="0"/>
        <w:rPr>
          <w:rFonts w:eastAsiaTheme="minorEastAsia"/>
          <w:color w:val="000000" w:themeColor="text1"/>
          <w:szCs w:val="20"/>
        </w:rPr>
      </w:pPr>
      <w:r w:rsidRPr="00877304">
        <w:rPr>
          <w:rFonts w:eastAsiaTheme="minorEastAsia"/>
          <w:color w:val="000000" w:themeColor="text1"/>
          <w:szCs w:val="20"/>
        </w:rPr>
        <w:t>Заказчик с целью защиты своей ИТ-инфраструктуры, репутации и инвестиций, оставляет за собой право принимать любые меры</w:t>
      </w:r>
      <w:r w:rsidRPr="00877304" w:rsidDel="00A66A71">
        <w:rPr>
          <w:rFonts w:eastAsiaTheme="minorEastAsia"/>
          <w:color w:val="000000" w:themeColor="text1"/>
          <w:szCs w:val="20"/>
        </w:rPr>
        <w:t xml:space="preserve"> </w:t>
      </w:r>
      <w:r w:rsidRPr="00877304">
        <w:rPr>
          <w:rFonts w:eastAsiaTheme="minorEastAsia"/>
          <w:color w:val="000000" w:themeColor="text1"/>
          <w:szCs w:val="20"/>
        </w:rPr>
        <w:t>контроля соблюдения Исполнителями настоящих требований по обеспечению необходимого уровня информационной безопасности. Отчет о соответствии указанным в пункте 3.11. требованиям может быть запрошен специалистами, ответственными за обеспечение информационной безопасности в Обществе, в любое время, а также при осуществлении оперативных мероприятий и расследовании инцидентов ИБ.</w:t>
      </w:r>
    </w:p>
    <w:p w:rsidR="00877304" w:rsidRPr="00877304" w:rsidRDefault="00877304" w:rsidP="00877304">
      <w:pPr>
        <w:numPr>
          <w:ilvl w:val="1"/>
          <w:numId w:val="11"/>
        </w:numPr>
        <w:tabs>
          <w:tab w:val="left" w:pos="0"/>
        </w:tabs>
        <w:spacing w:after="0" w:line="240" w:lineRule="auto"/>
        <w:ind w:left="0" w:firstLine="0"/>
        <w:rPr>
          <w:rFonts w:eastAsiaTheme="minorEastAsia"/>
          <w:color w:val="000000" w:themeColor="text1"/>
          <w:szCs w:val="20"/>
        </w:rPr>
      </w:pPr>
      <w:r w:rsidRPr="00877304">
        <w:rPr>
          <w:rFonts w:eastAsiaTheme="minorEastAsia"/>
          <w:color w:val="000000" w:themeColor="text1"/>
          <w:szCs w:val="20"/>
        </w:rPr>
        <w:t>Заказчик осуществляет контроль использования удаленного доступа к собственной инфраструктуре и может без предупреждения ограничить удаленный доступ в случае выявления нарушений настоящих требований.</w:t>
      </w:r>
    </w:p>
    <w:p w:rsidR="00877304" w:rsidRPr="00877304" w:rsidRDefault="00877304" w:rsidP="00877304">
      <w:pPr>
        <w:numPr>
          <w:ilvl w:val="1"/>
          <w:numId w:val="11"/>
        </w:numPr>
        <w:tabs>
          <w:tab w:val="left" w:pos="0"/>
        </w:tabs>
        <w:spacing w:after="0" w:line="240" w:lineRule="auto"/>
        <w:ind w:left="0" w:firstLine="0"/>
        <w:rPr>
          <w:rFonts w:eastAsiaTheme="minorEastAsia"/>
          <w:color w:val="000000" w:themeColor="text1"/>
          <w:szCs w:val="20"/>
        </w:rPr>
      </w:pPr>
      <w:r w:rsidRPr="00877304">
        <w:rPr>
          <w:rFonts w:eastAsiaTheme="minorEastAsia"/>
          <w:color w:val="000000" w:themeColor="text1"/>
          <w:szCs w:val="20"/>
        </w:rPr>
        <w:t>В случае компрометации, либо подозрения на компрометацию учетной записи или оборудования Исполнителя, Исполнитель обязан уведомить об этом инциденте Заказчика в кратчайший срок (не более 8 часов) с момента установления такого события.</w:t>
      </w:r>
    </w:p>
    <w:p w:rsidR="00877304" w:rsidRPr="00877304" w:rsidRDefault="00877304" w:rsidP="00877304">
      <w:pPr>
        <w:numPr>
          <w:ilvl w:val="0"/>
          <w:numId w:val="11"/>
        </w:numPr>
        <w:tabs>
          <w:tab w:val="left" w:pos="0"/>
        </w:tabs>
        <w:spacing w:after="0" w:line="240" w:lineRule="auto"/>
        <w:ind w:left="0" w:firstLine="0"/>
        <w:contextualSpacing/>
        <w:rPr>
          <w:rFonts w:eastAsia="Times New Roman"/>
          <w:b/>
          <w:bCs/>
          <w:color w:val="000000" w:themeColor="text1"/>
          <w:szCs w:val="20"/>
        </w:rPr>
      </w:pPr>
      <w:r w:rsidRPr="00877304">
        <w:rPr>
          <w:rFonts w:eastAsia="Times New Roman"/>
          <w:b/>
          <w:bCs/>
          <w:color w:val="000000" w:themeColor="text1"/>
          <w:szCs w:val="20"/>
        </w:rPr>
        <w:t>Порядок оформления</w:t>
      </w:r>
    </w:p>
    <w:p w:rsidR="00877304" w:rsidRPr="00877304" w:rsidRDefault="00877304" w:rsidP="00877304">
      <w:pPr>
        <w:numPr>
          <w:ilvl w:val="1"/>
          <w:numId w:val="11"/>
        </w:numPr>
        <w:tabs>
          <w:tab w:val="left" w:pos="0"/>
        </w:tabs>
        <w:spacing w:after="0" w:line="240" w:lineRule="auto"/>
        <w:ind w:left="0" w:firstLine="0"/>
        <w:rPr>
          <w:rFonts w:eastAsiaTheme="minorEastAsia"/>
          <w:color w:val="000000" w:themeColor="text1"/>
          <w:szCs w:val="20"/>
        </w:rPr>
      </w:pPr>
      <w:r w:rsidRPr="00877304">
        <w:rPr>
          <w:rFonts w:eastAsiaTheme="minorEastAsia"/>
          <w:color w:val="000000" w:themeColor="text1"/>
          <w:szCs w:val="20"/>
        </w:rPr>
        <w:t>Нарушение настоящих требований со стороны Исполнителя может влечь за собой в отношении Исполнителя административную и (или) уголовную ответственность в соответствии с законодательством Российской Федерации.</w:t>
      </w:r>
    </w:p>
    <w:p w:rsidR="00877304" w:rsidRPr="00877304" w:rsidRDefault="00877304" w:rsidP="00877304">
      <w:pPr>
        <w:numPr>
          <w:ilvl w:val="1"/>
          <w:numId w:val="11"/>
        </w:numPr>
        <w:tabs>
          <w:tab w:val="left" w:pos="0"/>
        </w:tabs>
        <w:spacing w:after="0" w:line="240" w:lineRule="auto"/>
        <w:ind w:left="0" w:firstLine="0"/>
        <w:rPr>
          <w:rFonts w:eastAsiaTheme="minorEastAsia"/>
          <w:color w:val="000000" w:themeColor="text1"/>
          <w:szCs w:val="20"/>
        </w:rPr>
      </w:pPr>
      <w:r w:rsidRPr="00877304">
        <w:rPr>
          <w:rFonts w:eastAsiaTheme="minorEastAsia"/>
          <w:color w:val="000000" w:themeColor="text1"/>
          <w:szCs w:val="20"/>
        </w:rPr>
        <w:t xml:space="preserve">Доступ работникам Исполнителя к объектам Заказчика предоставляется при условии выполнения настоящих требований, а также в соответствии с требованиями законодательства РФ. </w:t>
      </w:r>
    </w:p>
    <w:p w:rsidR="00877304" w:rsidRPr="00877304" w:rsidRDefault="00877304" w:rsidP="00877304">
      <w:pPr>
        <w:numPr>
          <w:ilvl w:val="1"/>
          <w:numId w:val="11"/>
        </w:numPr>
        <w:tabs>
          <w:tab w:val="left" w:pos="0"/>
        </w:tabs>
        <w:spacing w:after="0" w:line="240" w:lineRule="auto"/>
        <w:ind w:left="0" w:firstLine="0"/>
        <w:rPr>
          <w:rFonts w:eastAsiaTheme="minorEastAsia"/>
          <w:color w:val="000000" w:themeColor="text1"/>
          <w:szCs w:val="20"/>
        </w:rPr>
      </w:pPr>
      <w:r w:rsidRPr="00877304">
        <w:rPr>
          <w:rFonts w:eastAsiaTheme="minorEastAsia"/>
          <w:color w:val="000000" w:themeColor="text1"/>
          <w:szCs w:val="20"/>
        </w:rPr>
        <w:t xml:space="preserve">Доступ предоставляется, только определенному кругу лиц и устройств, которым разрешен удалённый доступ к программным и программно-аппаратным средствам объекта Заказчика. </w:t>
      </w:r>
    </w:p>
    <w:p w:rsidR="00877304" w:rsidRPr="00877304" w:rsidRDefault="00877304" w:rsidP="00877304">
      <w:pPr>
        <w:numPr>
          <w:ilvl w:val="1"/>
          <w:numId w:val="11"/>
        </w:numPr>
        <w:tabs>
          <w:tab w:val="left" w:pos="0"/>
        </w:tabs>
        <w:spacing w:after="0" w:line="240" w:lineRule="auto"/>
        <w:ind w:left="0" w:firstLine="0"/>
        <w:rPr>
          <w:rFonts w:eastAsiaTheme="minorEastAsia"/>
          <w:color w:val="000000" w:themeColor="text1"/>
          <w:szCs w:val="20"/>
        </w:rPr>
      </w:pPr>
      <w:r w:rsidRPr="00877304">
        <w:rPr>
          <w:rFonts w:eastAsiaTheme="minorEastAsia"/>
          <w:color w:val="000000" w:themeColor="text1"/>
          <w:szCs w:val="20"/>
        </w:rPr>
        <w:t>Форма предоставления сведений о перечне лиц и устройств Исполнителя, которым должен быть предоставлен удалённый доступ к программным и программно-аппаратным средствам:</w:t>
      </w:r>
    </w:p>
    <w:tbl>
      <w:tblPr>
        <w:tblW w:w="964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559"/>
        <w:gridCol w:w="1559"/>
        <w:gridCol w:w="1418"/>
        <w:gridCol w:w="1868"/>
        <w:gridCol w:w="1536"/>
      </w:tblGrid>
      <w:tr w:rsidR="00877304" w:rsidRPr="00877304" w:rsidTr="00702C81">
        <w:trPr>
          <w:trHeight w:val="1699"/>
        </w:trPr>
        <w:tc>
          <w:tcPr>
            <w:tcW w:w="426" w:type="dxa"/>
            <w:vAlign w:val="center"/>
          </w:tcPr>
          <w:p w:rsidR="00877304" w:rsidRPr="00877304" w:rsidRDefault="00877304" w:rsidP="0087730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iCs/>
                <w:szCs w:val="20"/>
              </w:rPr>
            </w:pPr>
            <w:r w:rsidRPr="00877304">
              <w:rPr>
                <w:rFonts w:eastAsia="Times New Roman"/>
                <w:iCs/>
                <w:szCs w:val="20"/>
              </w:rPr>
              <w:t>№</w:t>
            </w:r>
          </w:p>
        </w:tc>
        <w:tc>
          <w:tcPr>
            <w:tcW w:w="1275" w:type="dxa"/>
            <w:vAlign w:val="center"/>
          </w:tcPr>
          <w:p w:rsidR="00877304" w:rsidRPr="00877304" w:rsidRDefault="00877304" w:rsidP="0087730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iCs/>
                <w:szCs w:val="20"/>
              </w:rPr>
            </w:pPr>
            <w:r w:rsidRPr="00877304">
              <w:rPr>
                <w:rFonts w:eastAsia="Times New Roman"/>
                <w:iCs/>
                <w:szCs w:val="20"/>
              </w:rPr>
              <w:t>ФИО персонала Исполнителя</w:t>
            </w:r>
          </w:p>
        </w:tc>
        <w:tc>
          <w:tcPr>
            <w:tcW w:w="1559" w:type="dxa"/>
            <w:vAlign w:val="center"/>
          </w:tcPr>
          <w:p w:rsidR="00877304" w:rsidRPr="00877304" w:rsidRDefault="00877304" w:rsidP="0087730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iCs/>
                <w:szCs w:val="20"/>
              </w:rPr>
            </w:pPr>
            <w:r w:rsidRPr="00877304">
              <w:rPr>
                <w:rFonts w:eastAsia="Times New Roman"/>
                <w:iCs/>
                <w:szCs w:val="20"/>
              </w:rPr>
              <w:t xml:space="preserve">Статические </w:t>
            </w:r>
            <w:r w:rsidRPr="00877304">
              <w:rPr>
                <w:rFonts w:eastAsia="Times New Roman"/>
                <w:iCs/>
                <w:szCs w:val="20"/>
                <w:lang w:val="en-US"/>
              </w:rPr>
              <w:t>IP</w:t>
            </w:r>
            <w:r w:rsidRPr="00877304">
              <w:rPr>
                <w:rFonts w:eastAsia="Times New Roman"/>
                <w:iCs/>
                <w:szCs w:val="20"/>
              </w:rPr>
              <w:t>-адреса, с которых будет осуществляться подключение (удаленного устройства).</w:t>
            </w:r>
          </w:p>
        </w:tc>
        <w:tc>
          <w:tcPr>
            <w:tcW w:w="1559" w:type="dxa"/>
            <w:vAlign w:val="center"/>
          </w:tcPr>
          <w:p w:rsidR="00877304" w:rsidRPr="00877304" w:rsidRDefault="00877304" w:rsidP="0087730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iCs/>
                <w:szCs w:val="20"/>
              </w:rPr>
            </w:pPr>
            <w:r w:rsidRPr="00877304">
              <w:rPr>
                <w:rFonts w:eastAsia="Times New Roman"/>
                <w:iCs/>
                <w:szCs w:val="20"/>
                <w:lang w:val="en-US"/>
              </w:rPr>
              <w:t>MAC</w:t>
            </w:r>
            <w:r w:rsidRPr="00877304">
              <w:rPr>
                <w:rFonts w:eastAsia="Times New Roman"/>
                <w:iCs/>
                <w:szCs w:val="20"/>
              </w:rPr>
              <w:t>-адрес устройства, с которого будет осуществляться подключение (удаленного устройства).</w:t>
            </w:r>
          </w:p>
        </w:tc>
        <w:tc>
          <w:tcPr>
            <w:tcW w:w="1418" w:type="dxa"/>
            <w:vAlign w:val="center"/>
          </w:tcPr>
          <w:p w:rsidR="00877304" w:rsidRPr="00877304" w:rsidRDefault="00877304" w:rsidP="0087730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iCs/>
                <w:szCs w:val="20"/>
              </w:rPr>
            </w:pPr>
            <w:r w:rsidRPr="00877304">
              <w:rPr>
                <w:rFonts w:eastAsia="Times New Roman"/>
                <w:iCs/>
                <w:szCs w:val="20"/>
              </w:rPr>
              <w:t>Контактные данные (мобильный телефон и электронная почта).</w:t>
            </w:r>
          </w:p>
        </w:tc>
        <w:tc>
          <w:tcPr>
            <w:tcW w:w="1868" w:type="dxa"/>
            <w:vAlign w:val="center"/>
          </w:tcPr>
          <w:p w:rsidR="00877304" w:rsidRPr="00877304" w:rsidRDefault="00877304" w:rsidP="0087730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iCs/>
                <w:szCs w:val="20"/>
              </w:rPr>
            </w:pPr>
            <w:r w:rsidRPr="00877304">
              <w:rPr>
                <w:rFonts w:eastAsia="Times New Roman"/>
                <w:iCs/>
                <w:szCs w:val="20"/>
              </w:rPr>
              <w:t>Отметка (подпись и дата) об ознакомлении с мерами безопасности, об ознакомлении с ответственностью, о согласии на обработку персональных данных.</w:t>
            </w:r>
          </w:p>
        </w:tc>
        <w:tc>
          <w:tcPr>
            <w:tcW w:w="1536" w:type="dxa"/>
            <w:vAlign w:val="center"/>
          </w:tcPr>
          <w:p w:rsidR="00877304" w:rsidRPr="00877304" w:rsidRDefault="00877304" w:rsidP="0087730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iCs/>
                <w:szCs w:val="20"/>
              </w:rPr>
            </w:pPr>
            <w:r w:rsidRPr="00877304">
              <w:rPr>
                <w:rFonts w:eastAsia="Times New Roman"/>
                <w:iCs/>
                <w:szCs w:val="20"/>
              </w:rPr>
              <w:t>Адрес расположения устройства</w:t>
            </w:r>
          </w:p>
        </w:tc>
      </w:tr>
      <w:tr w:rsidR="00877304" w:rsidRPr="00877304" w:rsidTr="00702C81">
        <w:trPr>
          <w:trHeight w:val="853"/>
        </w:trPr>
        <w:tc>
          <w:tcPr>
            <w:tcW w:w="426" w:type="dxa"/>
          </w:tcPr>
          <w:p w:rsidR="00877304" w:rsidRPr="00877304" w:rsidRDefault="00877304" w:rsidP="00877304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iCs/>
                <w:szCs w:val="20"/>
              </w:rPr>
            </w:pPr>
            <w:r w:rsidRPr="00877304">
              <w:rPr>
                <w:rFonts w:eastAsia="Times New Roman"/>
                <w:i/>
                <w:iCs/>
                <w:szCs w:val="20"/>
              </w:rPr>
              <w:t>1.</w:t>
            </w:r>
          </w:p>
          <w:p w:rsidR="00877304" w:rsidRPr="00877304" w:rsidRDefault="00877304" w:rsidP="00877304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iCs/>
                <w:szCs w:val="20"/>
              </w:rPr>
            </w:pPr>
            <w:r w:rsidRPr="00877304">
              <w:rPr>
                <w:rFonts w:eastAsia="Times New Roman"/>
                <w:i/>
                <w:iCs/>
                <w:szCs w:val="20"/>
              </w:rPr>
              <w:t>…</w:t>
            </w:r>
          </w:p>
        </w:tc>
        <w:tc>
          <w:tcPr>
            <w:tcW w:w="1275" w:type="dxa"/>
          </w:tcPr>
          <w:p w:rsidR="00877304" w:rsidRPr="00877304" w:rsidRDefault="00877304" w:rsidP="0087730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i/>
                <w:iCs/>
                <w:szCs w:val="20"/>
              </w:rPr>
            </w:pPr>
            <w:r w:rsidRPr="00877304">
              <w:rPr>
                <w:rFonts w:eastAsia="Times New Roman"/>
                <w:i/>
                <w:iCs/>
                <w:szCs w:val="20"/>
              </w:rPr>
              <w:t>(Обязательно для заполнения)</w:t>
            </w:r>
          </w:p>
        </w:tc>
        <w:tc>
          <w:tcPr>
            <w:tcW w:w="1559" w:type="dxa"/>
          </w:tcPr>
          <w:p w:rsidR="00877304" w:rsidRPr="00877304" w:rsidRDefault="00877304" w:rsidP="0087730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i/>
                <w:iCs/>
                <w:szCs w:val="20"/>
              </w:rPr>
            </w:pPr>
            <w:r w:rsidRPr="00877304">
              <w:rPr>
                <w:rFonts w:eastAsia="Times New Roman"/>
                <w:i/>
                <w:iCs/>
                <w:szCs w:val="20"/>
              </w:rPr>
              <w:t>(Обязательно для заполнения)</w:t>
            </w:r>
          </w:p>
        </w:tc>
        <w:tc>
          <w:tcPr>
            <w:tcW w:w="1559" w:type="dxa"/>
          </w:tcPr>
          <w:p w:rsidR="00877304" w:rsidRPr="00877304" w:rsidRDefault="00877304" w:rsidP="0087730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i/>
                <w:iCs/>
                <w:szCs w:val="20"/>
              </w:rPr>
            </w:pPr>
            <w:r w:rsidRPr="00877304">
              <w:rPr>
                <w:rFonts w:eastAsia="Times New Roman"/>
                <w:i/>
                <w:iCs/>
                <w:szCs w:val="20"/>
              </w:rPr>
              <w:t>(Обязательно для заполнения)</w:t>
            </w:r>
          </w:p>
        </w:tc>
        <w:tc>
          <w:tcPr>
            <w:tcW w:w="1418" w:type="dxa"/>
          </w:tcPr>
          <w:p w:rsidR="00877304" w:rsidRPr="00877304" w:rsidRDefault="00877304" w:rsidP="0087730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i/>
                <w:iCs/>
                <w:szCs w:val="20"/>
              </w:rPr>
            </w:pPr>
            <w:r w:rsidRPr="00877304">
              <w:rPr>
                <w:rFonts w:eastAsia="Times New Roman"/>
                <w:i/>
                <w:iCs/>
                <w:szCs w:val="20"/>
              </w:rPr>
              <w:t>(Обязательно для заполнения)</w:t>
            </w:r>
          </w:p>
        </w:tc>
        <w:tc>
          <w:tcPr>
            <w:tcW w:w="1868" w:type="dxa"/>
          </w:tcPr>
          <w:p w:rsidR="00877304" w:rsidRPr="00877304" w:rsidRDefault="00877304" w:rsidP="0087730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i/>
                <w:iCs/>
                <w:szCs w:val="20"/>
              </w:rPr>
            </w:pPr>
            <w:r w:rsidRPr="00877304">
              <w:rPr>
                <w:rFonts w:eastAsia="Times New Roman"/>
                <w:i/>
                <w:iCs/>
                <w:szCs w:val="20"/>
              </w:rPr>
              <w:t xml:space="preserve">(Обязательно </w:t>
            </w:r>
            <w:r w:rsidRPr="00877304">
              <w:rPr>
                <w:rFonts w:eastAsia="Times New Roman"/>
                <w:i/>
                <w:iCs/>
                <w:szCs w:val="20"/>
              </w:rPr>
              <w:br/>
              <w:t xml:space="preserve">для </w:t>
            </w:r>
            <w:r w:rsidRPr="00877304">
              <w:rPr>
                <w:rFonts w:eastAsia="Times New Roman"/>
                <w:i/>
                <w:iCs/>
                <w:szCs w:val="20"/>
              </w:rPr>
              <w:br/>
              <w:t>заполнения)</w:t>
            </w:r>
          </w:p>
        </w:tc>
        <w:tc>
          <w:tcPr>
            <w:tcW w:w="1536" w:type="dxa"/>
          </w:tcPr>
          <w:p w:rsidR="00877304" w:rsidRPr="00877304" w:rsidRDefault="00877304" w:rsidP="0087730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i/>
                <w:iCs/>
                <w:szCs w:val="20"/>
              </w:rPr>
            </w:pPr>
            <w:r w:rsidRPr="00877304">
              <w:rPr>
                <w:rFonts w:eastAsia="Times New Roman"/>
                <w:i/>
                <w:iCs/>
                <w:szCs w:val="20"/>
              </w:rPr>
              <w:t>(Обязательно для заполнения)</w:t>
            </w:r>
          </w:p>
        </w:tc>
      </w:tr>
    </w:tbl>
    <w:p w:rsidR="00877304" w:rsidRPr="00877304" w:rsidRDefault="00877304" w:rsidP="00877304">
      <w:pPr>
        <w:tabs>
          <w:tab w:val="left" w:pos="0"/>
        </w:tabs>
        <w:spacing w:after="0" w:line="240" w:lineRule="auto"/>
        <w:ind w:left="0" w:firstLine="0"/>
        <w:jc w:val="left"/>
        <w:rPr>
          <w:rFonts w:eastAsiaTheme="minorEastAsia"/>
          <w:color w:val="000000" w:themeColor="text1"/>
          <w:szCs w:val="20"/>
        </w:rPr>
      </w:pPr>
    </w:p>
    <w:p w:rsidR="00877304" w:rsidRPr="00877304" w:rsidRDefault="00877304" w:rsidP="00877304">
      <w:pPr>
        <w:numPr>
          <w:ilvl w:val="1"/>
          <w:numId w:val="11"/>
        </w:numPr>
        <w:tabs>
          <w:tab w:val="left" w:pos="0"/>
        </w:tabs>
        <w:spacing w:after="0" w:line="240" w:lineRule="auto"/>
        <w:ind w:left="0" w:firstLine="0"/>
        <w:rPr>
          <w:rFonts w:eastAsiaTheme="minorEastAsia"/>
          <w:color w:val="000000" w:themeColor="text1"/>
          <w:szCs w:val="20"/>
        </w:rPr>
      </w:pPr>
      <w:r w:rsidRPr="00877304">
        <w:rPr>
          <w:rFonts w:eastAsiaTheme="minorEastAsia"/>
          <w:color w:val="000000" w:themeColor="text1"/>
          <w:szCs w:val="20"/>
        </w:rPr>
        <w:t xml:space="preserve">Оригиналы заявок на предоставление доступа направляются Исполнителем в печатном и электронном виде Заказчику в рабочее время Заказчика. Заказчик рассматривает заявки в течение 5 рабочих дней со следующего рабочего дня после получения Заказчиком заявки на предоставление удаленного доступа. После рассмотрения заявки Заказчик в течение 3 рабочих дней направляет Исполнителю информацию о рассмотрении заявки. </w:t>
      </w:r>
    </w:p>
    <w:p w:rsidR="00877304" w:rsidRPr="00877304" w:rsidRDefault="00877304" w:rsidP="00877304">
      <w:pPr>
        <w:numPr>
          <w:ilvl w:val="0"/>
          <w:numId w:val="11"/>
        </w:numPr>
        <w:tabs>
          <w:tab w:val="left" w:pos="0"/>
        </w:tabs>
        <w:spacing w:after="0" w:line="240" w:lineRule="auto"/>
        <w:ind w:left="0" w:firstLine="0"/>
        <w:contextualSpacing/>
        <w:rPr>
          <w:rFonts w:eastAsia="Times New Roman"/>
          <w:b/>
          <w:bCs/>
          <w:color w:val="000000" w:themeColor="text1"/>
          <w:szCs w:val="20"/>
        </w:rPr>
      </w:pPr>
      <w:r w:rsidRPr="00877304">
        <w:rPr>
          <w:rFonts w:eastAsia="Times New Roman"/>
          <w:b/>
          <w:bCs/>
          <w:color w:val="000000" w:themeColor="text1"/>
          <w:szCs w:val="20"/>
        </w:rPr>
        <w:t xml:space="preserve">Порядок надзора за исполнением требований безопасности. </w:t>
      </w:r>
    </w:p>
    <w:p w:rsidR="00877304" w:rsidRPr="00877304" w:rsidRDefault="00877304" w:rsidP="00877304">
      <w:pPr>
        <w:numPr>
          <w:ilvl w:val="1"/>
          <w:numId w:val="11"/>
        </w:numPr>
        <w:tabs>
          <w:tab w:val="left" w:pos="0"/>
        </w:tabs>
        <w:spacing w:after="0" w:line="240" w:lineRule="auto"/>
        <w:ind w:left="0" w:firstLine="0"/>
        <w:rPr>
          <w:rFonts w:eastAsiaTheme="minorEastAsia"/>
          <w:color w:val="000000" w:themeColor="text1"/>
          <w:szCs w:val="20"/>
        </w:rPr>
      </w:pPr>
      <w:r w:rsidRPr="00877304">
        <w:rPr>
          <w:rFonts w:eastAsiaTheme="minorEastAsia"/>
          <w:color w:val="000000" w:themeColor="text1"/>
          <w:szCs w:val="20"/>
        </w:rPr>
        <w:t>Исполнитель обязан в полном объеме и определённые Заказчиком сроки выполнить все требования, направленные на выполнение Исполнителем мероприятий по обеспечению необходимого Заказчику уровня защиты информации. Под необходимыми требованиями понимаются требования, указанные в настоящем документе.</w:t>
      </w:r>
    </w:p>
    <w:p w:rsidR="00877304" w:rsidRPr="00877304" w:rsidRDefault="00877304" w:rsidP="00877304">
      <w:pPr>
        <w:numPr>
          <w:ilvl w:val="1"/>
          <w:numId w:val="11"/>
        </w:numPr>
        <w:tabs>
          <w:tab w:val="left" w:pos="0"/>
        </w:tabs>
        <w:spacing w:after="0" w:line="240" w:lineRule="auto"/>
        <w:ind w:left="0" w:firstLine="0"/>
        <w:rPr>
          <w:rFonts w:eastAsiaTheme="minorEastAsia"/>
          <w:color w:val="000000" w:themeColor="text1"/>
          <w:szCs w:val="20"/>
        </w:rPr>
      </w:pPr>
      <w:r w:rsidRPr="00877304">
        <w:rPr>
          <w:rFonts w:eastAsiaTheme="minorEastAsia"/>
          <w:color w:val="000000" w:themeColor="text1"/>
          <w:szCs w:val="20"/>
        </w:rPr>
        <w:t>Заказчик для контроля исполнения требований по защите информации имеет право:</w:t>
      </w:r>
    </w:p>
    <w:p w:rsidR="00877304" w:rsidRPr="00877304" w:rsidRDefault="00877304" w:rsidP="00877304">
      <w:pPr>
        <w:keepLines/>
        <w:tabs>
          <w:tab w:val="left" w:pos="0"/>
        </w:tabs>
        <w:spacing w:after="0" w:line="240" w:lineRule="auto"/>
        <w:ind w:left="0" w:firstLine="0"/>
        <w:contextualSpacing/>
        <w:rPr>
          <w:rFonts w:eastAsiaTheme="minorEastAsia"/>
          <w:color w:val="000000" w:themeColor="text1"/>
          <w:szCs w:val="20"/>
        </w:rPr>
      </w:pPr>
      <w:r w:rsidRPr="00877304">
        <w:rPr>
          <w:rFonts w:eastAsiaTheme="minorEastAsia"/>
          <w:color w:val="000000" w:themeColor="text1"/>
          <w:szCs w:val="20"/>
        </w:rPr>
        <w:t>использовать имеющиеся у Заказчика средства контроля утечки конфиденциальной информации;</w:t>
      </w:r>
    </w:p>
    <w:p w:rsidR="00877304" w:rsidRPr="00877304" w:rsidRDefault="00877304" w:rsidP="00877304">
      <w:pPr>
        <w:keepLines/>
        <w:tabs>
          <w:tab w:val="left" w:pos="0"/>
        </w:tabs>
        <w:spacing w:after="0" w:line="240" w:lineRule="auto"/>
        <w:ind w:left="0" w:firstLine="0"/>
        <w:contextualSpacing/>
        <w:rPr>
          <w:rFonts w:eastAsiaTheme="minorEastAsia"/>
          <w:color w:val="000000" w:themeColor="text1"/>
          <w:szCs w:val="20"/>
        </w:rPr>
      </w:pPr>
      <w:r w:rsidRPr="00877304">
        <w:rPr>
          <w:rFonts w:eastAsiaTheme="minorEastAsia"/>
          <w:color w:val="000000" w:themeColor="text1"/>
          <w:szCs w:val="20"/>
        </w:rPr>
        <w:t>использовать имеющиеся у Заказчика средства контроля действий пользователей;</w:t>
      </w:r>
    </w:p>
    <w:p w:rsidR="00877304" w:rsidRPr="00877304" w:rsidRDefault="00877304" w:rsidP="00877304">
      <w:pPr>
        <w:keepLines/>
        <w:tabs>
          <w:tab w:val="left" w:pos="0"/>
        </w:tabs>
        <w:spacing w:after="0" w:line="240" w:lineRule="auto"/>
        <w:ind w:left="0" w:firstLine="0"/>
        <w:contextualSpacing/>
        <w:rPr>
          <w:rFonts w:eastAsiaTheme="minorEastAsia"/>
          <w:color w:val="000000" w:themeColor="text1"/>
          <w:szCs w:val="20"/>
        </w:rPr>
      </w:pPr>
      <w:r w:rsidRPr="00877304">
        <w:rPr>
          <w:rFonts w:eastAsiaTheme="minorEastAsia"/>
          <w:color w:val="000000" w:themeColor="text1"/>
          <w:szCs w:val="20"/>
        </w:rPr>
        <w:t>осуществлять контроль соблюдения Исполнителем требований по защите информации, в т.ч. требовать от Исполнителя предоставить используемую Исполнителем технику для проверки функционирования средств защиты информации в рамках действующих договорных отношений между Заказчиком и Исполнителем.</w:t>
      </w:r>
    </w:p>
    <w:p w:rsidR="00877304" w:rsidRPr="00877304" w:rsidRDefault="00877304" w:rsidP="00877304">
      <w:pPr>
        <w:numPr>
          <w:ilvl w:val="1"/>
          <w:numId w:val="11"/>
        </w:numPr>
        <w:tabs>
          <w:tab w:val="left" w:pos="0"/>
        </w:tabs>
        <w:spacing w:after="0" w:line="240" w:lineRule="auto"/>
        <w:ind w:left="0" w:firstLine="0"/>
        <w:rPr>
          <w:rFonts w:eastAsiaTheme="minorEastAsia"/>
          <w:color w:val="000000" w:themeColor="text1"/>
          <w:szCs w:val="20"/>
        </w:rPr>
      </w:pPr>
      <w:r w:rsidRPr="00877304">
        <w:rPr>
          <w:rFonts w:eastAsiaTheme="minorEastAsia"/>
          <w:color w:val="000000" w:themeColor="text1"/>
          <w:szCs w:val="20"/>
        </w:rPr>
        <w:t>Заказчик имеет право в одностороннем порядке приостановить или прекратить предоставление удаленного доступа Исполнителю, а Исполнитель обязан выполнить связанные с этим решением мероприятия в сроки, обозначенные Заказчиком.</w:t>
      </w:r>
    </w:p>
    <w:p w:rsidR="00877304" w:rsidRPr="00877304" w:rsidRDefault="00877304" w:rsidP="00877304">
      <w:pPr>
        <w:numPr>
          <w:ilvl w:val="1"/>
          <w:numId w:val="11"/>
        </w:numPr>
        <w:tabs>
          <w:tab w:val="left" w:pos="0"/>
        </w:tabs>
        <w:spacing w:after="0" w:line="240" w:lineRule="auto"/>
        <w:ind w:left="0" w:firstLine="0"/>
        <w:rPr>
          <w:rFonts w:eastAsiaTheme="minorEastAsia"/>
          <w:color w:val="000000" w:themeColor="text1"/>
          <w:szCs w:val="20"/>
        </w:rPr>
      </w:pPr>
      <w:r w:rsidRPr="00877304">
        <w:rPr>
          <w:rFonts w:eastAsiaTheme="minorEastAsia"/>
          <w:color w:val="000000" w:themeColor="text1"/>
          <w:szCs w:val="20"/>
        </w:rPr>
        <w:t>Основания для непредоставления, приостановки или прекращения предоставления удаленного доступа:</w:t>
      </w:r>
    </w:p>
    <w:p w:rsidR="00877304" w:rsidRPr="00877304" w:rsidRDefault="00877304" w:rsidP="00877304">
      <w:pPr>
        <w:keepLines/>
        <w:tabs>
          <w:tab w:val="left" w:pos="0"/>
        </w:tabs>
        <w:spacing w:after="0" w:line="240" w:lineRule="auto"/>
        <w:ind w:left="0" w:firstLine="0"/>
        <w:contextualSpacing/>
        <w:rPr>
          <w:rFonts w:eastAsiaTheme="minorEastAsia"/>
          <w:color w:val="000000" w:themeColor="text1"/>
          <w:szCs w:val="20"/>
        </w:rPr>
      </w:pPr>
      <w:r w:rsidRPr="00877304">
        <w:rPr>
          <w:rFonts w:eastAsiaTheme="minorEastAsia"/>
          <w:color w:val="000000" w:themeColor="text1"/>
          <w:szCs w:val="20"/>
        </w:rPr>
        <w:t>не предоставление Заказчику оригинала заявки, заполненной надлежащим образом;</w:t>
      </w:r>
    </w:p>
    <w:p w:rsidR="00877304" w:rsidRPr="00877304" w:rsidRDefault="00877304" w:rsidP="00877304">
      <w:pPr>
        <w:keepLines/>
        <w:tabs>
          <w:tab w:val="left" w:pos="0"/>
        </w:tabs>
        <w:spacing w:after="0" w:line="240" w:lineRule="auto"/>
        <w:ind w:left="0" w:firstLine="0"/>
        <w:contextualSpacing/>
        <w:rPr>
          <w:rFonts w:eastAsiaTheme="minorEastAsia"/>
          <w:color w:val="000000" w:themeColor="text1"/>
          <w:szCs w:val="20"/>
        </w:rPr>
      </w:pPr>
      <w:r w:rsidRPr="00877304">
        <w:rPr>
          <w:rFonts w:eastAsiaTheme="minorEastAsia"/>
          <w:color w:val="000000" w:themeColor="text1"/>
          <w:szCs w:val="20"/>
        </w:rPr>
        <w:t>не исполнение (в т.ч. нарушение) со стороны Исполнителя требований Заказчика по защите информации, принадлежащей Заказчику, к которой Исполнитель получил доступ и которую он обрабатывал в рамках исполнения договорных отношений с Заказчиком;</w:t>
      </w:r>
    </w:p>
    <w:p w:rsidR="00877304" w:rsidRPr="00877304" w:rsidRDefault="00877304" w:rsidP="00877304">
      <w:pPr>
        <w:keepLines/>
        <w:tabs>
          <w:tab w:val="left" w:pos="0"/>
        </w:tabs>
        <w:spacing w:after="0" w:line="240" w:lineRule="auto"/>
        <w:ind w:left="0" w:firstLine="0"/>
        <w:contextualSpacing/>
        <w:rPr>
          <w:rFonts w:eastAsiaTheme="minorEastAsia"/>
          <w:color w:val="000000" w:themeColor="text1"/>
          <w:szCs w:val="20"/>
        </w:rPr>
      </w:pPr>
      <w:r w:rsidRPr="00877304">
        <w:rPr>
          <w:rFonts w:eastAsiaTheme="minorEastAsia"/>
          <w:color w:val="000000" w:themeColor="text1"/>
          <w:szCs w:val="20"/>
        </w:rPr>
        <w:t>прекращение договорных отношений между сторонами;</w:t>
      </w:r>
    </w:p>
    <w:p w:rsidR="00877304" w:rsidRPr="00877304" w:rsidRDefault="00877304" w:rsidP="00877304">
      <w:pPr>
        <w:spacing w:after="0" w:line="240" w:lineRule="auto"/>
        <w:ind w:firstLine="0"/>
        <w:contextualSpacing/>
        <w:rPr>
          <w:rFonts w:eastAsia="Times New Roman"/>
          <w:szCs w:val="20"/>
        </w:rPr>
      </w:pPr>
      <w:r w:rsidRPr="00877304">
        <w:rPr>
          <w:rFonts w:eastAsia="Times New Roman"/>
          <w:color w:val="000000" w:themeColor="text1"/>
          <w:szCs w:val="20"/>
        </w:rPr>
        <w:t>предписание федерального органа исполнительной власти Российской Федерации, уполномоченного в области обеспечения функционирования государственной системы обнаружения, предупреждения, ликвидации последствий компьютерных атак на информационные ресурсы Российской Федерации и федерального органа исполнительной власти, уполномоченного в области обеспечения безопасности информации Российской Федерации</w:t>
      </w:r>
      <w:r w:rsidR="0048414F">
        <w:rPr>
          <w:rFonts w:eastAsia="Times New Roman"/>
          <w:color w:val="000000" w:themeColor="text1"/>
          <w:szCs w:val="20"/>
        </w:rPr>
        <w:t>.</w:t>
      </w:r>
    </w:p>
    <w:p w:rsidR="00725DEF" w:rsidRPr="00877304" w:rsidRDefault="00725DEF" w:rsidP="00877304"/>
    <w:sectPr w:rsidR="00725DEF" w:rsidRPr="00877304" w:rsidSect="00BC2BE1">
      <w:pgSz w:w="11900" w:h="16840"/>
      <w:pgMar w:top="851" w:right="851" w:bottom="85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57D2" w:rsidRDefault="002357D2">
      <w:pPr>
        <w:spacing w:after="0" w:line="240" w:lineRule="auto"/>
      </w:pPr>
      <w:r>
        <w:separator/>
      </w:r>
    </w:p>
  </w:endnote>
  <w:endnote w:type="continuationSeparator" w:id="0">
    <w:p w:rsidR="002357D2" w:rsidRDefault="00235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57D2" w:rsidRDefault="002357D2">
      <w:pPr>
        <w:spacing w:after="0" w:line="240" w:lineRule="auto"/>
      </w:pPr>
      <w:r>
        <w:separator/>
      </w:r>
    </w:p>
  </w:footnote>
  <w:footnote w:type="continuationSeparator" w:id="0">
    <w:p w:rsidR="002357D2" w:rsidRDefault="002357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67520"/>
    <w:multiLevelType w:val="multilevel"/>
    <w:tmpl w:val="43045D04"/>
    <w:lvl w:ilvl="0">
      <w:start w:val="1"/>
      <w:numFmt w:val="decimal"/>
      <w:lvlText w:val="%1."/>
      <w:lvlJc w:val="left"/>
      <w:pPr>
        <w:ind w:left="186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294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201FA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0CC34234"/>
    <w:multiLevelType w:val="hybridMultilevel"/>
    <w:tmpl w:val="F97A77D8"/>
    <w:lvl w:ilvl="0" w:tplc="FD52E2C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AE6D430">
      <w:start w:val="1"/>
      <w:numFmt w:val="bullet"/>
      <w:lvlText w:val="o"/>
      <w:lvlJc w:val="left"/>
      <w:pPr>
        <w:ind w:left="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69C84BC">
      <w:start w:val="1"/>
      <w:numFmt w:val="bullet"/>
      <w:lvlText w:val="▪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776E62E">
      <w:start w:val="1"/>
      <w:numFmt w:val="bullet"/>
      <w:lvlRestart w:val="0"/>
      <w:lvlText w:val="•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B94833E">
      <w:start w:val="1"/>
      <w:numFmt w:val="bullet"/>
      <w:lvlText w:val="o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59E88C8">
      <w:start w:val="1"/>
      <w:numFmt w:val="bullet"/>
      <w:lvlText w:val="▪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7985BEC">
      <w:start w:val="1"/>
      <w:numFmt w:val="bullet"/>
      <w:lvlText w:val="•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A3E630A">
      <w:start w:val="1"/>
      <w:numFmt w:val="bullet"/>
      <w:lvlText w:val="o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A626782">
      <w:start w:val="1"/>
      <w:numFmt w:val="bullet"/>
      <w:lvlText w:val="▪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E4F201B"/>
    <w:multiLevelType w:val="multilevel"/>
    <w:tmpl w:val="DE18D2B6"/>
    <w:lvl w:ilvl="0">
      <w:start w:val="2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8C45A18"/>
    <w:multiLevelType w:val="multilevel"/>
    <w:tmpl w:val="3A88E802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suff w:val="space"/>
      <w:lvlText w:val="%1.%2."/>
      <w:lvlJc w:val="left"/>
    </w:lvl>
    <w:lvl w:ilvl="2">
      <w:start w:val="1"/>
      <w:numFmt w:val="decimal"/>
      <w:suff w:val="space"/>
      <w:lvlText w:val="%1.%2.%3."/>
      <w:lvlJc w:val="left"/>
    </w:lvl>
    <w:lvl w:ilvl="3">
      <w:start w:val="1"/>
      <w:numFmt w:val="decimal"/>
      <w:suff w:val="space"/>
      <w:lvlText w:val="%1.%2.%3.%4."/>
      <w:lvlJc w:val="left"/>
    </w:lvl>
    <w:lvl w:ilvl="4">
      <w:start w:val="1"/>
      <w:numFmt w:val="decimal"/>
      <w:suff w:val="space"/>
      <w:lvlText w:val="%1.%2.%3.%4.%5"/>
      <w:lvlJc w:val="left"/>
    </w:lvl>
    <w:lvl w:ilvl="5">
      <w:start w:val="1"/>
      <w:numFmt w:val="decimal"/>
      <w:suff w:val="space"/>
      <w:lvlText w:val="%1.%2.%3.%4.%5.%6"/>
      <w:lvlJc w:val="left"/>
    </w:lvl>
    <w:lvl w:ilvl="6">
      <w:start w:val="1"/>
      <w:numFmt w:val="decimal"/>
      <w:suff w:val="space"/>
      <w:lvlText w:val="%1.%2.%3.%4.%5.%6.%7"/>
      <w:lvlJc w:val="left"/>
    </w:lvl>
    <w:lvl w:ilvl="7">
      <w:start w:val="1"/>
      <w:numFmt w:val="decimal"/>
      <w:suff w:val="space"/>
      <w:lvlText w:val="%1.%2.%3.%4.%5.%6.%7.%8"/>
      <w:lvlJc w:val="left"/>
    </w:lvl>
    <w:lvl w:ilvl="8">
      <w:start w:val="1"/>
      <w:numFmt w:val="decimal"/>
      <w:suff w:val="space"/>
      <w:lvlText w:val="%1.%2.%3.%4.%5.%6.%7.%8.%9"/>
      <w:lvlJc w:val="left"/>
    </w:lvl>
  </w:abstractNum>
  <w:abstractNum w:abstractNumId="5" w15:restartNumberingAfterBreak="0">
    <w:nsid w:val="276E73A2"/>
    <w:multiLevelType w:val="hybridMultilevel"/>
    <w:tmpl w:val="A9746C4C"/>
    <w:lvl w:ilvl="0" w:tplc="F63040F4">
      <w:start w:val="1"/>
      <w:numFmt w:val="decimal"/>
      <w:lvlText w:val="%1."/>
      <w:lvlJc w:val="left"/>
      <w:pPr>
        <w:ind w:left="70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690F7D4">
      <w:start w:val="1"/>
      <w:numFmt w:val="decimal"/>
      <w:lvlText w:val="%2."/>
      <w:lvlJc w:val="left"/>
      <w:pPr>
        <w:ind w:left="106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ED6147A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DD2FC82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E269256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E68974A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4705B7A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38629A6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B481DD0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8D11D42"/>
    <w:multiLevelType w:val="multilevel"/>
    <w:tmpl w:val="4984A7FE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suff w:val="space"/>
      <w:lvlText w:val="%1.%2."/>
      <w:lvlJc w:val="left"/>
    </w:lvl>
    <w:lvl w:ilvl="2">
      <w:start w:val="1"/>
      <w:numFmt w:val="decimal"/>
      <w:suff w:val="space"/>
      <w:lvlText w:val="%1.%2.%3."/>
      <w:lvlJc w:val="left"/>
    </w:lvl>
    <w:lvl w:ilvl="3">
      <w:start w:val="1"/>
      <w:numFmt w:val="decimal"/>
      <w:suff w:val="space"/>
      <w:lvlText w:val="%1.%2.%3.%4."/>
      <w:lvlJc w:val="left"/>
    </w:lvl>
    <w:lvl w:ilvl="4">
      <w:start w:val="1"/>
      <w:numFmt w:val="decimal"/>
      <w:suff w:val="space"/>
      <w:lvlText w:val="%1.%2.%3.%4.%5."/>
      <w:lvlJc w:val="left"/>
    </w:lvl>
    <w:lvl w:ilvl="5">
      <w:start w:val="1"/>
      <w:numFmt w:val="decimal"/>
      <w:suff w:val="space"/>
      <w:lvlText w:val="%1.%2.%3.%4.%5.%6."/>
      <w:lvlJc w:val="left"/>
    </w:lvl>
    <w:lvl w:ilvl="6">
      <w:start w:val="1"/>
      <w:numFmt w:val="decimal"/>
      <w:suff w:val="space"/>
      <w:lvlText w:val="%1.%2.%3.%4.%5.%6.%7."/>
      <w:lvlJc w:val="left"/>
    </w:lvl>
    <w:lvl w:ilvl="7">
      <w:start w:val="1"/>
      <w:numFmt w:val="decimal"/>
      <w:suff w:val="space"/>
      <w:lvlText w:val="%1.%2.%3.%4.%5.%6.%7.%8."/>
      <w:lvlJc w:val="left"/>
    </w:lvl>
    <w:lvl w:ilvl="8">
      <w:start w:val="1"/>
      <w:numFmt w:val="decimal"/>
      <w:suff w:val="space"/>
      <w:lvlText w:val="%1.%2.%3.%4.%5.%6.%7.%8.%9."/>
      <w:lvlJc w:val="left"/>
    </w:lvl>
  </w:abstractNum>
  <w:abstractNum w:abstractNumId="7" w15:restartNumberingAfterBreak="0">
    <w:nsid w:val="40AB1A62"/>
    <w:multiLevelType w:val="multilevel"/>
    <w:tmpl w:val="28E66DB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ahoma" w:hAnsi="Tahoma" w:cs="Tahoma" w:hint="default"/>
        <w:b w:val="0"/>
        <w:i w:val="0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 w15:restartNumberingAfterBreak="0">
    <w:nsid w:val="5A11154C"/>
    <w:multiLevelType w:val="hybridMultilevel"/>
    <w:tmpl w:val="C3922CE0"/>
    <w:lvl w:ilvl="0" w:tplc="44003F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27296E"/>
    <w:multiLevelType w:val="hybridMultilevel"/>
    <w:tmpl w:val="F580D252"/>
    <w:lvl w:ilvl="0" w:tplc="0AD019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EC59E0"/>
    <w:multiLevelType w:val="hybridMultilevel"/>
    <w:tmpl w:val="3DE00B22"/>
    <w:lvl w:ilvl="0" w:tplc="568CB6DA">
      <w:start w:val="1"/>
      <w:numFmt w:val="bullet"/>
      <w:lvlText w:val="-"/>
      <w:lvlJc w:val="left"/>
      <w:pPr>
        <w:ind w:left="71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B66CD0">
      <w:start w:val="1"/>
      <w:numFmt w:val="bullet"/>
      <w:lvlText w:val="o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188F882">
      <w:start w:val="1"/>
      <w:numFmt w:val="bullet"/>
      <w:lvlText w:val="▪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C3072F0">
      <w:start w:val="1"/>
      <w:numFmt w:val="bullet"/>
      <w:lvlText w:val="•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F549174">
      <w:start w:val="1"/>
      <w:numFmt w:val="bullet"/>
      <w:lvlText w:val="o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6E74">
      <w:start w:val="1"/>
      <w:numFmt w:val="bullet"/>
      <w:lvlText w:val="▪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848BEC4">
      <w:start w:val="1"/>
      <w:numFmt w:val="bullet"/>
      <w:lvlText w:val="•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6403C88">
      <w:start w:val="1"/>
      <w:numFmt w:val="bullet"/>
      <w:lvlText w:val="o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66EE328">
      <w:start w:val="1"/>
      <w:numFmt w:val="bullet"/>
      <w:lvlText w:val="▪"/>
      <w:lvlJc w:val="left"/>
      <w:pPr>
        <w:ind w:left="68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0"/>
  </w:num>
  <w:num w:numId="3">
    <w:abstractNumId w:val="3"/>
  </w:num>
  <w:num w:numId="4">
    <w:abstractNumId w:val="2"/>
  </w:num>
  <w:num w:numId="5">
    <w:abstractNumId w:val="5"/>
  </w:num>
  <w:num w:numId="6">
    <w:abstractNumId w:val="9"/>
  </w:num>
  <w:num w:numId="7">
    <w:abstractNumId w:val="4"/>
  </w:num>
  <w:num w:numId="8">
    <w:abstractNumId w:val="6"/>
  </w:num>
  <w:num w:numId="9">
    <w:abstractNumId w:val="8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DEF"/>
    <w:rsid w:val="0012387E"/>
    <w:rsid w:val="001B7B37"/>
    <w:rsid w:val="002357D2"/>
    <w:rsid w:val="003318BB"/>
    <w:rsid w:val="003B6B10"/>
    <w:rsid w:val="00406B25"/>
    <w:rsid w:val="0048414F"/>
    <w:rsid w:val="004E702E"/>
    <w:rsid w:val="00725DEF"/>
    <w:rsid w:val="00776DAF"/>
    <w:rsid w:val="008200D9"/>
    <w:rsid w:val="00842633"/>
    <w:rsid w:val="00877304"/>
    <w:rsid w:val="00964D0D"/>
    <w:rsid w:val="00A07250"/>
    <w:rsid w:val="00A83D3D"/>
    <w:rsid w:val="00AC639F"/>
    <w:rsid w:val="00BC2BE1"/>
    <w:rsid w:val="00C866F7"/>
    <w:rsid w:val="00CA1000"/>
    <w:rsid w:val="00D63985"/>
    <w:rsid w:val="00E86FF7"/>
    <w:rsid w:val="00ED318C"/>
    <w:rsid w:val="00F50826"/>
    <w:rsid w:val="00FA2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15AF43BA-6570-4F93-80FD-1EF128ECE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pacing w:after="4" w:line="248" w:lineRule="auto"/>
      <w:ind w:left="10" w:hanging="10"/>
      <w:jc w:val="both"/>
    </w:pPr>
    <w:rPr>
      <w:rFonts w:ascii="Tahoma" w:eastAsia="Tahoma" w:hAnsi="Tahoma" w:cs="Tahoma"/>
      <w:color w:val="000000"/>
      <w:sz w:val="20"/>
    </w:rPr>
  </w:style>
  <w:style w:type="paragraph" w:styleId="2">
    <w:name w:val="heading 2"/>
    <w:basedOn w:val="a0"/>
    <w:next w:val="a0"/>
    <w:link w:val="20"/>
    <w:qFormat/>
    <w:rsid w:val="003B6B10"/>
    <w:pPr>
      <w:spacing w:after="512" w:line="450" w:lineRule="atLeast"/>
      <w:ind w:left="0" w:firstLine="0"/>
      <w:jc w:val="left"/>
      <w:outlineLvl w:val="1"/>
    </w:pPr>
    <w:rPr>
      <w:rFonts w:eastAsia="Times New Roman"/>
      <w:b/>
      <w:bCs/>
      <w:sz w:val="38"/>
      <w:szCs w:val="3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">
    <w:name w:val="Обычный1"/>
    <w:pPr>
      <w:suppressAutoHyphens/>
      <w:spacing w:after="0" w:line="240" w:lineRule="auto"/>
      <w:ind w:firstLine="720"/>
      <w:jc w:val="both"/>
    </w:pPr>
    <w:rPr>
      <w:rFonts w:ascii="Times New Roman" w:eastAsia="Arial" w:hAnsi="Times New Roman" w:cs="Times New Roman"/>
      <w:sz w:val="28"/>
      <w:szCs w:val="20"/>
      <w:lang w:eastAsia="ar-SA"/>
    </w:rPr>
  </w:style>
  <w:style w:type="paragraph" w:styleId="a4">
    <w:name w:val="Normal (Web)"/>
    <w:aliases w:val="Обычный (Web),Знак Знак1"/>
    <w:basedOn w:val="a0"/>
    <w:link w:val="a5"/>
    <w:uiPriority w:val="99"/>
    <w:unhideWhenUsed/>
    <w:pPr>
      <w:spacing w:after="130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5">
    <w:name w:val="Обычный (веб) Знак"/>
    <w:aliases w:val="Обычный (Web) Знак,Знак Знак1 Знак"/>
    <w:link w:val="a4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0"/>
    <w:link w:val="a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Pr>
      <w:rFonts w:ascii="Tahoma" w:eastAsia="Tahoma" w:hAnsi="Tahoma" w:cs="Tahoma"/>
      <w:color w:val="000000"/>
      <w:sz w:val="20"/>
    </w:rPr>
  </w:style>
  <w:style w:type="paragraph" w:styleId="a8">
    <w:name w:val="footer"/>
    <w:basedOn w:val="a0"/>
    <w:link w:val="a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Pr>
      <w:rFonts w:ascii="Tahoma" w:eastAsia="Tahoma" w:hAnsi="Tahoma" w:cs="Tahoma"/>
      <w:color w:val="000000"/>
      <w:sz w:val="20"/>
    </w:rPr>
  </w:style>
  <w:style w:type="paragraph" w:styleId="aa">
    <w:name w:val="List Paragraph"/>
    <w:aliases w:val="Bullet List,FooterText,numbered,Нумерованый список,List Paragraph1,Заголовок_3,Bullet_IRAO,Мой Список,AC List 01,Подпись рисунка,Table-Normal,RSHB_Table-Normal,Paragraphe de liste1,lp1,Use Case List Paragraph,Маркер,ТЗ список,it_List1"/>
    <w:basedOn w:val="a0"/>
    <w:link w:val="ab"/>
    <w:uiPriority w:val="34"/>
    <w:qFormat/>
    <w:pPr>
      <w:ind w:left="720"/>
      <w:contextualSpacing/>
    </w:pPr>
  </w:style>
  <w:style w:type="table" w:styleId="ac">
    <w:name w:val="Table Grid"/>
    <w:basedOn w:val="a2"/>
    <w:uiPriority w:val="39"/>
    <w:rsid w:val="001B7B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1">
    <w:name w:val="Plain Table 2"/>
    <w:basedOn w:val="a2"/>
    <w:uiPriority w:val="42"/>
    <w:rsid w:val="001B7B3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20">
    <w:name w:val="Заголовок 2 Знак"/>
    <w:basedOn w:val="a1"/>
    <w:link w:val="2"/>
    <w:rsid w:val="003B6B10"/>
    <w:rPr>
      <w:rFonts w:ascii="Tahoma" w:eastAsia="Times New Roman" w:hAnsi="Tahoma" w:cs="Tahoma"/>
      <w:b/>
      <w:bCs/>
      <w:color w:val="000000"/>
      <w:sz w:val="38"/>
      <w:szCs w:val="38"/>
    </w:rPr>
  </w:style>
  <w:style w:type="paragraph" w:customStyle="1" w:styleId="ad">
    <w:name w:val="Параграф"/>
    <w:basedOn w:val="a0"/>
    <w:next w:val="a0"/>
    <w:qFormat/>
    <w:rsid w:val="003B6B10"/>
    <w:pPr>
      <w:spacing w:after="75" w:line="240" w:lineRule="auto"/>
      <w:ind w:left="0" w:firstLine="0"/>
      <w:jc w:val="left"/>
    </w:pPr>
    <w:rPr>
      <w:rFonts w:eastAsia="Times New Roman"/>
      <w:color w:val="auto"/>
      <w:szCs w:val="20"/>
    </w:rPr>
  </w:style>
  <w:style w:type="character" w:styleId="ae">
    <w:name w:val="footnote reference"/>
    <w:basedOn w:val="a1"/>
    <w:qFormat/>
    <w:rsid w:val="003B6B10"/>
    <w:rPr>
      <w:vertAlign w:val="superscript"/>
    </w:rPr>
  </w:style>
  <w:style w:type="character" w:customStyle="1" w:styleId="ab">
    <w:name w:val="Абзац списка Знак"/>
    <w:aliases w:val="Bullet List Знак,FooterText Знак,numbered Знак,Нумерованый список Знак,List Paragraph1 Знак,Заголовок_3 Знак,Bullet_IRAO Знак,Мой Список Знак,AC List 01 Знак,Подпись рисунка Знак,Table-Normal Знак,RSHB_Table-Normal Знак,lp1 Знак"/>
    <w:basedOn w:val="a1"/>
    <w:link w:val="aa"/>
    <w:uiPriority w:val="34"/>
    <w:qFormat/>
    <w:locked/>
    <w:rsid w:val="00877304"/>
    <w:rPr>
      <w:rFonts w:ascii="Tahoma" w:eastAsia="Tahoma" w:hAnsi="Tahoma" w:cs="Tahoma"/>
      <w:color w:val="000000"/>
      <w:sz w:val="20"/>
    </w:rPr>
  </w:style>
  <w:style w:type="paragraph" w:styleId="a">
    <w:name w:val="List Bullet"/>
    <w:basedOn w:val="a0"/>
    <w:uiPriority w:val="99"/>
    <w:rsid w:val="00877304"/>
    <w:pPr>
      <w:numPr>
        <w:numId w:val="10"/>
      </w:numPr>
      <w:spacing w:after="0" w:line="240" w:lineRule="auto"/>
      <w:jc w:val="left"/>
    </w:pPr>
    <w:rPr>
      <w:rFonts w:ascii="Arial" w:eastAsiaTheme="minorEastAsia" w:hAnsi="Arial" w:cs="Arial"/>
      <w:color w:val="auto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40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</Pages>
  <Words>2696</Words>
  <Characters>15372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Перевалова Елена Борисовна</dc:creator>
  <cp:keywords/>
  <cp:lastModifiedBy>Малых Юлия Викторовна</cp:lastModifiedBy>
  <cp:revision>15</cp:revision>
  <dcterms:created xsi:type="dcterms:W3CDTF">2025-01-28T10:04:00Z</dcterms:created>
  <dcterms:modified xsi:type="dcterms:W3CDTF">2025-02-11T03:36:00Z</dcterms:modified>
</cp:coreProperties>
</file>